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D49D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黑体" w:hAnsi="黑体" w:eastAsia="黑体" w:cs="方正小标宋简体"/>
          <w:sz w:val="30"/>
          <w:szCs w:val="30"/>
          <w:lang w:val="en-US" w:eastAsia="zh-CN"/>
        </w:rPr>
      </w:pPr>
      <w:r>
        <w:rPr>
          <w:rFonts w:hint="eastAsia" w:ascii="黑体" w:hAnsi="黑体" w:eastAsia="黑体" w:cs="方正小标宋简体"/>
          <w:sz w:val="30"/>
          <w:szCs w:val="30"/>
          <w:lang w:eastAsia="zh-CN"/>
        </w:rPr>
        <w:t>附件</w:t>
      </w:r>
      <w:r>
        <w:rPr>
          <w:rFonts w:hint="eastAsia" w:ascii="黑体" w:hAnsi="黑体" w:eastAsia="黑体" w:cs="方正小标宋简体"/>
          <w:sz w:val="30"/>
          <w:szCs w:val="30"/>
          <w:lang w:val="en-US" w:eastAsia="zh-CN"/>
        </w:rPr>
        <w:t>4</w:t>
      </w:r>
    </w:p>
    <w:p w14:paraId="0FE4C5DA">
      <w:pPr>
        <w:spacing w:line="510" w:lineRule="exact"/>
        <w:jc w:val="both"/>
        <w:rPr>
          <w:rFonts w:hint="eastAsia" w:ascii="方正小标宋简体" w:eastAsia="方正小标宋简体"/>
          <w:sz w:val="36"/>
          <w:szCs w:val="36"/>
          <w:lang w:val="en-US" w:eastAsia="zh-CN"/>
        </w:rPr>
      </w:pPr>
    </w:p>
    <w:p w14:paraId="2FBFF4D2">
      <w:pPr>
        <w:keepNext w:val="0"/>
        <w:keepLines w:val="0"/>
        <w:pageBreakBefore w:val="0"/>
        <w:wordWrap/>
        <w:topLinePunct w:val="0"/>
        <w:autoSpaceDN/>
        <w:bidi w:val="0"/>
        <w:spacing w:line="520" w:lineRule="exact"/>
        <w:jc w:val="center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2026年度四平市青少年发展研究课题</w:t>
      </w:r>
    </w:p>
    <w:p w14:paraId="1FD0292B">
      <w:pPr>
        <w:keepNext w:val="0"/>
        <w:keepLines w:val="0"/>
        <w:pageBreakBefore w:val="0"/>
        <w:wordWrap/>
        <w:topLinePunct w:val="0"/>
        <w:autoSpaceDN/>
        <w:bidi w:val="0"/>
        <w:spacing w:line="520" w:lineRule="exact"/>
        <w:jc w:val="center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管理与结项要求</w:t>
      </w:r>
    </w:p>
    <w:p w14:paraId="298B96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黑体" w:hAnsi="黑体" w:eastAsia="黑体"/>
          <w:sz w:val="30"/>
          <w:szCs w:val="30"/>
          <w:lang w:eastAsia="zh-CN"/>
        </w:rPr>
      </w:pPr>
    </w:p>
    <w:p w14:paraId="172244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一、课题管理</w:t>
      </w:r>
    </w:p>
    <w:p w14:paraId="47EAE30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申请人须如实填写申报材料，并保证没有知识产权争议，凡存在弄虚作假、抄袭剽窃等行为的，一经发现查实，取消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  <w:t>申报资格</w:t>
      </w:r>
      <w:r>
        <w:rPr>
          <w:rFonts w:hint="eastAsia" w:ascii="仿宋_GB2312" w:hAnsi="仿宋_GB2312" w:eastAsia="仿宋_GB2312" w:cs="仿宋_GB2312"/>
          <w:color w:val="000000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  <w:t>。</w:t>
      </w:r>
    </w:p>
    <w:p w14:paraId="6EEE5F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凡有下列情况之一者，课题负责人须提交书面申请：</w:t>
      </w:r>
    </w:p>
    <w:p w14:paraId="780BE3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改变课题名称；</w:t>
      </w:r>
    </w:p>
    <w:p w14:paraId="2003BD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改变最终成果形式；</w:t>
      </w:r>
    </w:p>
    <w:p w14:paraId="2D6AA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研究内容有重大调整；</w:t>
      </w:r>
    </w:p>
    <w:p w14:paraId="37550B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变更或增补课题组成员；</w:t>
      </w:r>
    </w:p>
    <w:p w14:paraId="3AF2EBA3"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因故终止课题研究；</w:t>
      </w:r>
    </w:p>
    <w:p w14:paraId="21A48DFF"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其他事项变更。</w:t>
      </w:r>
    </w:p>
    <w:p w14:paraId="43C2590A"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 w:bidi="ar"/>
        </w:rPr>
        <w:t>（三）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原则上不受理课题延期申请。</w:t>
      </w:r>
    </w:p>
    <w:p w14:paraId="43C1D477">
      <w:pPr>
        <w:pStyle w:val="3"/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snapToGrid w:val="0"/>
        <w:spacing w:before="0" w:beforeAutospacing="0" w:after="0" w:afterAutospacing="0"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 w:bidi="ar"/>
        </w:rPr>
        <w:t>（四）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凡有下列情形之一者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按撤项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或终止项目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处理：</w:t>
      </w:r>
    </w:p>
    <w:p w14:paraId="307D470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研究成果（包括最终研究成果和阶段性研究成果）有政治问题；</w:t>
      </w:r>
    </w:p>
    <w:p w14:paraId="0BA3111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课题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研究中有剽窃他人科研成果或者弄虚作假等学术不端行为；</w:t>
      </w:r>
    </w:p>
    <w:p w14:paraId="3087A1E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课题研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究完成后不按规定进行审核结项或不提交最终研究成果；</w:t>
      </w:r>
    </w:p>
    <w:p w14:paraId="6785638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逾期不提交延期申请，或延期到期仍不能完成；</w:t>
      </w:r>
    </w:p>
    <w:p w14:paraId="3B08E5D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课题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成果与批准的课题设计严重不符；</w:t>
      </w:r>
    </w:p>
    <w:p w14:paraId="0011887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第一次审核未能通过，经修改后重新审核，仍未能通过；</w:t>
      </w:r>
    </w:p>
    <w:p w14:paraId="5B42814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7.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未经批准擅自变更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课题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负责人或研究内容；</w:t>
      </w:r>
    </w:p>
    <w:p w14:paraId="52AB737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8.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课题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负责人（包括课题组主要成员）长期出国或健康等原因不能正常进行研究工作；</w:t>
      </w:r>
    </w:p>
    <w:p w14:paraId="249481E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9.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存在其他严重问题。</w:t>
      </w:r>
    </w:p>
    <w:p w14:paraId="4D5D48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 w:bidi="ar"/>
        </w:rPr>
        <w:t>（五）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课题阶段性或最终成果公开发表、出版或向有关领导部门报送时，须注明“四平市青少年发展研究课题”字样及立项课题编号。</w:t>
      </w:r>
    </w:p>
    <w:p w14:paraId="4DC62478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（六）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课题最终成果已在《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年度四平市青少年发展研究课题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申请书》中注明为少数民族语言文字或外国语言文字的（未提前注明的不予验收），在成果正文前须附汉语言文字简介，说明该成果的研究观点和主要内容。</w:t>
      </w:r>
    </w:p>
    <w:p w14:paraId="26F89AC5">
      <w:pPr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二、</w:t>
      </w:r>
      <w:r>
        <w:rPr>
          <w:rFonts w:hint="eastAsia" w:ascii="黑体" w:hAnsi="黑体" w:eastAsia="黑体" w:cs="黑体"/>
          <w:sz w:val="32"/>
          <w:szCs w:val="32"/>
          <w:highlight w:val="none"/>
        </w:rPr>
        <w:t>结项</w:t>
      </w:r>
      <w:r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  <w:t>要求</w:t>
      </w:r>
    </w:p>
    <w:p w14:paraId="678C53D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（一）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各课题组在研究期限内需完成不少于1篇研究报告。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课题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完成后，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课题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负责人需填写《</w:t>
      </w:r>
      <w:bookmarkStart w:id="0" w:name="OLE_LINK1"/>
      <w:r>
        <w:rPr>
          <w:rFonts w:hint="eastAsia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年度四平市青少年发展研究课题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结项申请书》（以下简称《结项申请书》），经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所在单位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同意后，所有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课题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研究成果（包括著作、发表论文、研究报告等）以及有关材料（包括获奖证书、使用部门证明等）一并提交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至团市委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进行材料初审，审查合格后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组织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鉴定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结项工作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 w14:paraId="6F6B27A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对申请结项的课题成果进行学术不端文献检测，并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组织专家评审组对课题成果进行评审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成果鉴定等级为合格及以上的课题可申请结项。</w:t>
      </w:r>
    </w:p>
    <w:p w14:paraId="04CE3C17"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课题结项后颁发《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年度四平市青少年发展研究课题结项证书》。</w:t>
      </w:r>
    </w:p>
    <w:p w14:paraId="0C759CCB">
      <w:pPr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 w:bidi="ar"/>
        </w:rPr>
        <w:t>（四）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未通过结项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评审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的课题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（成果鉴定等级为“不合格”）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由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题负责人限期根据专家评审意见修改，修改完成后组织二次评审。经二次评审仍未通过的课题按撤项处理。</w:t>
      </w:r>
    </w:p>
    <w:p w14:paraId="6B00604F">
      <w:pPr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上述条款由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2026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年度四平市青少年发展研究课题组委会负责解释。</w:t>
      </w:r>
    </w:p>
    <w:p w14:paraId="0E72EB2F"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spacing w:line="520" w:lineRule="exact"/>
      </w:pPr>
    </w:p>
    <w:p w14:paraId="259B5DCB"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3A66D0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9CF91D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F9CF91D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jYTgzMDYwYjAyZTIxMjNmZTE3ZTY5Yjc2NzYyNTQifQ=="/>
  </w:docVars>
  <w:rsids>
    <w:rsidRoot w:val="7E450E8A"/>
    <w:rsid w:val="1A07769C"/>
    <w:rsid w:val="574511BD"/>
    <w:rsid w:val="7E450E8A"/>
    <w:rsid w:val="7F7E81A4"/>
    <w:rsid w:val="F7B7E89D"/>
    <w:rsid w:val="FAF1C479"/>
    <w:rsid w:val="FDD30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954</Words>
  <Characters>981</Characters>
  <Lines>0</Lines>
  <Paragraphs>0</Paragraphs>
  <TotalTime>1</TotalTime>
  <ScaleCrop>false</ScaleCrop>
  <LinksUpToDate>false</LinksUpToDate>
  <CharactersWithSpaces>981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2025-03-21T09:35:00Z</dcterms:created>
  <dc:creator>宴玄牝</dc:creator>
  <cp:lastModifiedBy>宴玄牝</cp:lastModifiedBy>
  <dcterms:modified xsi:type="dcterms:W3CDTF">2026-03-09T14:47:41Z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39B2B7CB5DCA4D40A00C34E92B322262_11</vt:lpwstr>
  </property>
</Properties>
</file>