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B8" w:rsidRDefault="00DB0177">
      <w:pPr>
        <w:jc w:val="left"/>
        <w:rPr>
          <w:rFonts w:ascii="黑体" w:eastAsia="黑体" w:hAnsi="黑体"/>
          <w:sz w:val="28"/>
          <w:szCs w:val="28"/>
        </w:rPr>
      </w:pPr>
      <w:r>
        <w:rPr>
          <w:rFonts w:ascii="黑体" w:eastAsia="黑体" w:hAnsi="黑体" w:hint="eastAsia"/>
          <w:sz w:val="28"/>
          <w:szCs w:val="28"/>
        </w:rPr>
        <w:t>附件2：</w:t>
      </w:r>
    </w:p>
    <w:p w:rsidR="001C4EB8" w:rsidRDefault="00DB017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中国职业技术教育学会</w:t>
      </w:r>
    </w:p>
    <w:p w:rsidR="001C4EB8" w:rsidRDefault="00DB017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w:t>
      </w:r>
      <w:r>
        <w:rPr>
          <w:rFonts w:ascii="方正小标宋简体" w:eastAsia="方正小标宋简体"/>
          <w:sz w:val="44"/>
          <w:szCs w:val="44"/>
        </w:rPr>
        <w:t>02</w:t>
      </w:r>
      <w:r>
        <w:rPr>
          <w:rFonts w:ascii="方正小标宋简体" w:eastAsia="方正小标宋简体" w:hint="eastAsia"/>
          <w:sz w:val="44"/>
          <w:szCs w:val="44"/>
        </w:rPr>
        <w:t>4年度分支机构科研课题申报须知</w:t>
      </w:r>
    </w:p>
    <w:p w:rsidR="001C4EB8" w:rsidRDefault="001C4EB8">
      <w:pPr>
        <w:spacing w:line="600" w:lineRule="exact"/>
        <w:jc w:val="center"/>
        <w:rPr>
          <w:rFonts w:ascii="方正小标宋简体" w:eastAsia="方正小标宋简体"/>
          <w:sz w:val="36"/>
          <w:szCs w:val="36"/>
        </w:rPr>
      </w:pPr>
    </w:p>
    <w:p w:rsidR="001C4EB8" w:rsidRDefault="00DB0177" w:rsidP="004B1082">
      <w:pPr>
        <w:pStyle w:val="a7"/>
        <w:spacing w:line="600" w:lineRule="exact"/>
        <w:ind w:leftChars="200" w:left="420" w:firstLineChars="100" w:firstLine="320"/>
        <w:jc w:val="left"/>
        <w:rPr>
          <w:rFonts w:ascii="仿宋_GB2312" w:eastAsia="仿宋_GB2312" w:hAnsi="黑体"/>
          <w:sz w:val="32"/>
          <w:szCs w:val="32"/>
        </w:rPr>
      </w:pPr>
      <w:r>
        <w:rPr>
          <w:rFonts w:ascii="黑体" w:eastAsia="黑体" w:hAnsi="黑体" w:hint="eastAsia"/>
          <w:sz w:val="32"/>
          <w:szCs w:val="32"/>
        </w:rPr>
        <w:t>一、指导思想</w:t>
      </w:r>
    </w:p>
    <w:p w:rsidR="001C4EB8" w:rsidRDefault="00DB0177">
      <w:pPr>
        <w:widowControl/>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课题研究以习近平新时代中国特色社会主义思想为指导，</w:t>
      </w:r>
      <w:r>
        <w:rPr>
          <w:rFonts w:ascii="仿宋_GB2312" w:eastAsia="仿宋_GB2312" w:hAnsi="仿宋_GB2312" w:cs="仿宋_GB2312" w:hint="eastAsia"/>
          <w:sz w:val="32"/>
          <w:szCs w:val="32"/>
        </w:rPr>
        <w:t>全面贯彻落实党的二十大和二十届三中全会精神，</w:t>
      </w:r>
      <w:bookmarkStart w:id="0" w:name="OLE_LINK8"/>
      <w:bookmarkStart w:id="1" w:name="OLE_LINK4"/>
      <w:r>
        <w:rPr>
          <w:rFonts w:ascii="仿宋_GB2312" w:eastAsia="仿宋_GB2312" w:hAnsi="仿宋_GB2312" w:cs="仿宋_GB2312" w:hint="eastAsia"/>
          <w:sz w:val="32"/>
          <w:szCs w:val="32"/>
        </w:rPr>
        <w:t>聚焦健全推动经济高质量发展体制机制和构建支持全面创新体制机制，</w:t>
      </w:r>
      <w:bookmarkEnd w:id="0"/>
      <w:r>
        <w:rPr>
          <w:rFonts w:ascii="仿宋_GB2312" w:eastAsia="仿宋_GB2312" w:hAnsi="仿宋_GB2312" w:cs="仿宋_GB2312" w:hint="eastAsia"/>
          <w:sz w:val="32"/>
          <w:szCs w:val="32"/>
        </w:rPr>
        <w:t>围绕《</w:t>
      </w:r>
      <w:bookmarkStart w:id="2" w:name="OLE_LINK3"/>
      <w:r>
        <w:rPr>
          <w:rFonts w:ascii="仿宋_GB2312" w:eastAsia="仿宋_GB2312" w:hAnsi="仿宋_GB2312" w:cs="仿宋_GB2312" w:hint="eastAsia"/>
          <w:sz w:val="32"/>
          <w:szCs w:val="32"/>
        </w:rPr>
        <w:t>关于深化现代职业教育体系建设改革的意见</w:t>
      </w:r>
      <w:bookmarkEnd w:id="2"/>
      <w:r>
        <w:rPr>
          <w:rFonts w:ascii="仿宋_GB2312" w:eastAsia="仿宋_GB2312" w:hAnsi="仿宋_GB2312" w:cs="仿宋_GB2312" w:hint="eastAsia"/>
          <w:sz w:val="32"/>
          <w:szCs w:val="32"/>
        </w:rPr>
        <w:t>》的目标任务，</w:t>
      </w:r>
      <w:bookmarkEnd w:id="1"/>
      <w:r>
        <w:rPr>
          <w:rFonts w:ascii="仿宋_GB2312" w:eastAsia="仿宋_GB2312" w:hAnsi="仿宋_GB2312" w:cs="仿宋_GB2312" w:hint="eastAsia"/>
          <w:sz w:val="32"/>
          <w:szCs w:val="32"/>
        </w:rPr>
        <w:t>助力建设现代化产业体系、发展新质生产力、推进新型工业化，认真</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“学术立会”的工作方针</w:t>
      </w:r>
      <w:r>
        <w:rPr>
          <w:rFonts w:ascii="仿宋_GB2312" w:eastAsia="仿宋_GB2312" w:hAnsi="黑体" w:hint="eastAsia"/>
          <w:sz w:val="32"/>
          <w:szCs w:val="32"/>
        </w:rPr>
        <w:t>，发挥学会各分支机构学术研究的平台功能，为促进新时代职业教育的高质量发展提供新思路、新理念和新举措。</w:t>
      </w:r>
    </w:p>
    <w:p w:rsidR="001C4EB8" w:rsidRDefault="00DB0177" w:rsidP="004B1082">
      <w:pPr>
        <w:pStyle w:val="a7"/>
        <w:spacing w:line="600" w:lineRule="exact"/>
        <w:ind w:leftChars="200" w:left="420" w:firstLineChars="100" w:firstLine="320"/>
        <w:jc w:val="left"/>
        <w:rPr>
          <w:rFonts w:ascii="黑体" w:eastAsia="黑体" w:hAnsi="黑体"/>
          <w:sz w:val="32"/>
          <w:szCs w:val="32"/>
        </w:rPr>
      </w:pPr>
      <w:r>
        <w:rPr>
          <w:rFonts w:ascii="黑体" w:eastAsia="黑体" w:hAnsi="黑体" w:hint="eastAsia"/>
          <w:sz w:val="32"/>
          <w:szCs w:val="32"/>
        </w:rPr>
        <w:t>二、申报原则</w:t>
      </w:r>
    </w:p>
    <w:p w:rsidR="001C4EB8" w:rsidRDefault="00DB0177">
      <w:pPr>
        <w:widowControl/>
        <w:spacing w:line="600" w:lineRule="exact"/>
        <w:ind w:firstLineChars="200" w:firstLine="640"/>
        <w:jc w:val="left"/>
        <w:rPr>
          <w:rFonts w:ascii="仿宋_GB2312" w:eastAsia="仿宋_GB2312" w:hAnsi="黑体"/>
          <w:sz w:val="32"/>
          <w:szCs w:val="32"/>
        </w:rPr>
      </w:pPr>
      <w:bookmarkStart w:id="3" w:name="OLE_LINK7"/>
      <w:bookmarkStart w:id="4" w:name="OLE_LINK9"/>
      <w:r>
        <w:rPr>
          <w:rFonts w:ascii="仿宋_GB2312" w:eastAsia="仿宋_GB2312" w:hAnsi="黑体" w:hint="eastAsia"/>
          <w:sz w:val="32"/>
          <w:szCs w:val="32"/>
        </w:rPr>
        <w:t>课题申报应</w:t>
      </w:r>
      <w:r>
        <w:rPr>
          <w:rFonts w:ascii="仿宋_GB2312" w:eastAsia="仿宋_GB2312" w:hAnsi="仿宋_GB2312" w:cs="仿宋_GB2312" w:hint="eastAsia"/>
          <w:color w:val="000000" w:themeColor="text1"/>
          <w:sz w:val="32"/>
          <w:szCs w:val="32"/>
        </w:rPr>
        <w:t>坚持</w:t>
      </w:r>
      <w:r>
        <w:rPr>
          <w:rFonts w:ascii="Times New Roman" w:eastAsia="仿宋_GB2312" w:hAnsi="Times New Roman" w:cs="Times New Roman"/>
          <w:sz w:val="32"/>
          <w:szCs w:val="32"/>
          <w:shd w:val="clear" w:color="auto" w:fill="FFFFFF"/>
        </w:rPr>
        <w:t>目标导向、问题导向、效果导向</w:t>
      </w:r>
      <w:r>
        <w:rPr>
          <w:rFonts w:ascii="仿宋_GB2312" w:eastAsia="仿宋_GB2312" w:hAnsi="仿宋_GB2312" w:cs="仿宋_GB2312" w:hint="eastAsia"/>
          <w:color w:val="000000" w:themeColor="text1"/>
          <w:sz w:val="32"/>
          <w:szCs w:val="32"/>
        </w:rPr>
        <w:t>，坚持</w:t>
      </w:r>
      <w:r>
        <w:rPr>
          <w:rFonts w:ascii="仿宋_GB2312" w:eastAsia="仿宋_GB2312" w:hAnsi="仿宋_GB2312" w:cs="仿宋_GB2312" w:hint="eastAsia"/>
          <w:color w:val="000000" w:themeColor="text1"/>
          <w:sz w:val="32"/>
          <w:szCs w:val="32"/>
          <w:shd w:val="clear" w:color="auto" w:fill="FFFFFF"/>
        </w:rPr>
        <w:t>理论研究、实证研究、案例研究、行动研究并</w:t>
      </w:r>
      <w:r>
        <w:rPr>
          <w:rFonts w:ascii="仿宋_GB2312" w:eastAsia="仿宋_GB2312" w:hAnsi="仿宋_GB2312" w:cs="仿宋_GB2312" w:hint="eastAsia"/>
          <w:color w:val="000000" w:themeColor="text1"/>
          <w:sz w:val="32"/>
          <w:szCs w:val="32"/>
        </w:rPr>
        <w:t>重，</w:t>
      </w:r>
      <w:r>
        <w:rPr>
          <w:rFonts w:ascii="仿宋_GB2312" w:eastAsia="仿宋_GB2312" w:hAnsi="仿宋_GB2312" w:cs="仿宋_GB2312" w:hint="eastAsia"/>
          <w:color w:val="000000" w:themeColor="text1"/>
          <w:sz w:val="32"/>
          <w:szCs w:val="32"/>
          <w:shd w:val="clear" w:color="auto" w:fill="FFFFFF"/>
        </w:rPr>
        <w:t>充分发挥学会平台功能优势、专家群体优势、资源汇集优势、社会力量优势，</w:t>
      </w:r>
      <w:r>
        <w:rPr>
          <w:rFonts w:ascii="仿宋_GB2312" w:eastAsia="仿宋_GB2312" w:hAnsi="仿宋_GB2312" w:cs="仿宋_GB2312" w:hint="eastAsia"/>
          <w:sz w:val="32"/>
          <w:szCs w:val="32"/>
        </w:rPr>
        <w:t>聚焦国家重大战略问题，</w:t>
      </w:r>
      <w:r>
        <w:rPr>
          <w:rFonts w:ascii="仿宋_GB2312" w:eastAsia="仿宋_GB2312" w:hAnsi="仿宋_GB2312" w:cs="仿宋_GB2312" w:hint="eastAsia"/>
          <w:bCs/>
          <w:sz w:val="32"/>
          <w:szCs w:val="32"/>
        </w:rPr>
        <w:t>围绕“五金”新基建、“一体两翼”建设，</w:t>
      </w:r>
      <w:r>
        <w:rPr>
          <w:rFonts w:ascii="仿宋_GB2312" w:eastAsia="仿宋_GB2312" w:hAnsi="仿宋_GB2312" w:cs="仿宋_GB2312" w:hint="eastAsia"/>
          <w:sz w:val="32"/>
          <w:szCs w:val="32"/>
        </w:rPr>
        <w:t>在提升</w:t>
      </w:r>
      <w:r>
        <w:rPr>
          <w:rFonts w:ascii="仿宋_GB2312" w:eastAsia="仿宋_GB2312" w:hAnsi="仿宋_GB2312" w:cs="仿宋_GB2312" w:hint="eastAsia"/>
          <w:color w:val="000000" w:themeColor="text1"/>
          <w:sz w:val="32"/>
          <w:szCs w:val="32"/>
        </w:rPr>
        <w:t>职业院校关键办学能力、培养数字素养人才、深化教学评价改革、服务区域经济发展、解决产业发展问题、助力科技成果转化等领域</w:t>
      </w:r>
      <w:r>
        <w:rPr>
          <w:rFonts w:ascii="仿宋_GB2312" w:eastAsia="仿宋_GB2312" w:hAnsi="仿宋_GB2312" w:cs="仿宋_GB2312" w:hint="eastAsia"/>
          <w:sz w:val="32"/>
          <w:szCs w:val="32"/>
        </w:rPr>
        <w:t>开展科研工作，着</w:t>
      </w:r>
      <w:r>
        <w:rPr>
          <w:rFonts w:ascii="仿宋_GB2312" w:eastAsia="仿宋_GB2312" w:hAnsi="仿宋_GB2312" w:cs="仿宋_GB2312" w:hint="eastAsia"/>
          <w:sz w:val="32"/>
          <w:szCs w:val="32"/>
        </w:rPr>
        <w:lastRenderedPageBreak/>
        <w:t>力</w:t>
      </w:r>
      <w:r>
        <w:rPr>
          <w:rFonts w:ascii="仿宋_GB2312" w:eastAsia="仿宋_GB2312" w:hAnsi="黑体" w:hint="eastAsia"/>
          <w:sz w:val="32"/>
          <w:szCs w:val="32"/>
        </w:rPr>
        <w:t>解决职业教育在科技创新、产业创新、人才培养等方面面临的重大问题，</w:t>
      </w:r>
      <w:r>
        <w:rPr>
          <w:rFonts w:ascii="仿宋_GB2312" w:eastAsia="仿宋_GB2312" w:hAnsi="仿宋_GB2312" w:cs="仿宋_GB2312" w:hint="eastAsia"/>
          <w:bCs/>
          <w:sz w:val="32"/>
          <w:szCs w:val="32"/>
        </w:rPr>
        <w:t>服务</w:t>
      </w:r>
      <w:proofErr w:type="gramStart"/>
      <w:r>
        <w:rPr>
          <w:rFonts w:ascii="仿宋_GB2312" w:eastAsia="仿宋_GB2312" w:hAnsi="仿宋_GB2312" w:cs="仿宋_GB2312" w:hint="eastAsia"/>
          <w:bCs/>
          <w:sz w:val="32"/>
          <w:szCs w:val="32"/>
        </w:rPr>
        <w:t>构建职普融通</w:t>
      </w:r>
      <w:proofErr w:type="gramEnd"/>
      <w:r>
        <w:rPr>
          <w:rFonts w:ascii="仿宋_GB2312" w:eastAsia="仿宋_GB2312" w:hAnsi="仿宋_GB2312" w:cs="仿宋_GB2312" w:hint="eastAsia"/>
          <w:bCs/>
          <w:sz w:val="32"/>
          <w:szCs w:val="32"/>
        </w:rPr>
        <w:t>、产教融合的职业教育体系</w:t>
      </w:r>
      <w:r>
        <w:rPr>
          <w:rFonts w:ascii="仿宋_GB2312" w:eastAsia="仿宋_GB2312" w:hAnsi="宋体" w:cs="仿宋_GB2312" w:hint="eastAsia"/>
          <w:color w:val="000000"/>
          <w:kern w:val="0"/>
          <w:sz w:val="31"/>
          <w:szCs w:val="31"/>
          <w:lang w:bidi="ar"/>
        </w:rPr>
        <w:t>。</w:t>
      </w:r>
      <w:bookmarkEnd w:id="3"/>
    </w:p>
    <w:bookmarkEnd w:id="4"/>
    <w:p w:rsidR="001C4EB8" w:rsidRDefault="00DB0177" w:rsidP="004B1082">
      <w:pPr>
        <w:pStyle w:val="a7"/>
        <w:spacing w:line="600" w:lineRule="exact"/>
        <w:ind w:leftChars="200" w:left="420" w:firstLineChars="100" w:firstLine="320"/>
        <w:jc w:val="left"/>
        <w:rPr>
          <w:rFonts w:ascii="黑体" w:eastAsia="黑体" w:hAnsi="黑体"/>
          <w:sz w:val="32"/>
          <w:szCs w:val="32"/>
        </w:rPr>
      </w:pPr>
      <w:r>
        <w:rPr>
          <w:rFonts w:ascii="黑体" w:eastAsia="黑体" w:hAnsi="黑体" w:hint="eastAsia"/>
          <w:sz w:val="32"/>
          <w:szCs w:val="32"/>
        </w:rPr>
        <w:t>三、申报条件</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课题申报人须遵守中华人民共和国宪法和法律，具有独立开展研究和组织开展研究能力，能够承担实质性研究工作。</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课题申报单位须在相关领域具备较雄厚的学术资源和研究实力，设有科研管理职能部门，能够提供开展研究工作的必要条件并承诺信誉保证。</w:t>
      </w:r>
    </w:p>
    <w:p w:rsidR="001C4EB8" w:rsidRDefault="00DB0177" w:rsidP="004B1082">
      <w:pPr>
        <w:pStyle w:val="a7"/>
        <w:spacing w:line="600" w:lineRule="exact"/>
        <w:ind w:leftChars="200" w:left="420" w:firstLineChars="100" w:firstLine="320"/>
        <w:jc w:val="left"/>
        <w:rPr>
          <w:rFonts w:ascii="黑体" w:eastAsia="黑体" w:hAnsi="黑体"/>
          <w:sz w:val="32"/>
          <w:szCs w:val="32"/>
        </w:rPr>
      </w:pPr>
      <w:r>
        <w:rPr>
          <w:rFonts w:ascii="黑体" w:eastAsia="黑体" w:hAnsi="黑体" w:hint="eastAsia"/>
          <w:sz w:val="32"/>
          <w:szCs w:val="32"/>
        </w:rPr>
        <w:t>四、申报要求</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本次课题申报详情见《</w:t>
      </w:r>
      <w:r>
        <w:rPr>
          <w:rFonts w:ascii="仿宋_GB2312" w:eastAsia="仿宋_GB2312" w:hAnsi="仿宋_GB2312" w:cs="仿宋_GB2312" w:hint="eastAsia"/>
          <w:sz w:val="32"/>
          <w:szCs w:val="32"/>
        </w:rPr>
        <w:t>中国职业技术教育学会2024年度分支机构科研课题申报目录及申报联系信息</w:t>
      </w:r>
      <w:r>
        <w:rPr>
          <w:rFonts w:ascii="仿宋_GB2312" w:eastAsia="仿宋_GB2312" w:hAnsi="黑体" w:hint="eastAsia"/>
          <w:sz w:val="32"/>
          <w:szCs w:val="32"/>
        </w:rPr>
        <w:t>》，申请者可参考申报目录确定课题名称，一般不加副标题。重点支持学术论文、研究报告、实践案例、专著等成果形式的课题，不建议以编写丛书、编写工具书为直接目的课题申请。鼓励开展反映国家需要和国际趋势的前瞻性、创新性课题研究。</w:t>
      </w:r>
    </w:p>
    <w:p w:rsidR="001C4EB8" w:rsidRDefault="00DB0177">
      <w:pPr>
        <w:pStyle w:val="a7"/>
        <w:spacing w:line="600" w:lineRule="exact"/>
        <w:ind w:firstLine="640"/>
        <w:jc w:val="left"/>
        <w:rPr>
          <w:rFonts w:ascii="黑体" w:eastAsia="黑体" w:hAnsi="黑体"/>
          <w:sz w:val="32"/>
          <w:szCs w:val="32"/>
        </w:rPr>
      </w:pPr>
      <w:r>
        <w:rPr>
          <w:rFonts w:ascii="黑体" w:eastAsia="黑体" w:hAnsi="黑体" w:hint="eastAsia"/>
          <w:sz w:val="32"/>
          <w:szCs w:val="32"/>
        </w:rPr>
        <w:t>五、申报流程</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本次课题申报采用三级审核管理制度，第一级为申报者所在单位（如学校、院系、科研院所等），第二级为学会下属相关机构对提交的课题进行初步评审，第三级为学会终审，</w:t>
      </w:r>
      <w:r>
        <w:rPr>
          <w:rFonts w:ascii="仿宋_GB2312" w:eastAsia="仿宋_GB2312" w:hAnsi="黑体" w:hint="eastAsia"/>
          <w:sz w:val="32"/>
          <w:szCs w:val="32"/>
        </w:rPr>
        <w:lastRenderedPageBreak/>
        <w:t>并发布立项名单。</w:t>
      </w:r>
    </w:p>
    <w:p w:rsidR="001C4EB8" w:rsidRDefault="00DB0177">
      <w:pPr>
        <w:spacing w:line="600" w:lineRule="exact"/>
        <w:ind w:firstLineChars="200" w:firstLine="640"/>
        <w:rPr>
          <w:rFonts w:ascii="仿宋_GB2312" w:eastAsia="仿宋" w:hAnsi="黑体"/>
          <w:sz w:val="32"/>
          <w:szCs w:val="32"/>
        </w:rPr>
      </w:pPr>
      <w:r>
        <w:rPr>
          <w:rFonts w:ascii="仿宋_GB2312" w:eastAsia="仿宋_GB2312" w:hAnsi="黑体" w:hint="eastAsia"/>
          <w:sz w:val="32"/>
          <w:szCs w:val="32"/>
        </w:rPr>
        <w:t>课题申请书先由课题负责人所在单位科研主管部门组织鉴定或课题负责人自行组织鉴定，鉴定无误并加盖单位公章后方可提交立项申请。</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学会在发布课题立项名单后，将为课题申请人出具课题立项通知书，并负责课题</w:t>
      </w:r>
      <w:proofErr w:type="gramStart"/>
      <w:r>
        <w:rPr>
          <w:rFonts w:ascii="仿宋_GB2312" w:eastAsia="仿宋_GB2312" w:hAnsi="黑体" w:hint="eastAsia"/>
          <w:sz w:val="32"/>
          <w:szCs w:val="32"/>
        </w:rPr>
        <w:t>的结项工作</w:t>
      </w:r>
      <w:proofErr w:type="gramEnd"/>
      <w:r>
        <w:rPr>
          <w:rFonts w:ascii="仿宋_GB2312" w:eastAsia="仿宋_GB2312" w:hAnsi="黑体" w:hint="eastAsia"/>
          <w:sz w:val="32"/>
          <w:szCs w:val="32"/>
        </w:rPr>
        <w:t>。</w:t>
      </w:r>
    </w:p>
    <w:p w:rsidR="001C4EB8" w:rsidRDefault="00DB0177">
      <w:pPr>
        <w:spacing w:line="600" w:lineRule="exact"/>
        <w:ind w:firstLineChars="200" w:firstLine="640"/>
        <w:jc w:val="left"/>
        <w:rPr>
          <w:rFonts w:ascii="黑体" w:eastAsia="黑体" w:hAnsi="黑体"/>
          <w:sz w:val="32"/>
          <w:szCs w:val="32"/>
        </w:rPr>
      </w:pPr>
      <w:r>
        <w:rPr>
          <w:rFonts w:ascii="黑体" w:eastAsia="黑体" w:hAnsi="黑体"/>
          <w:sz w:val="32"/>
          <w:szCs w:val="32"/>
        </w:rPr>
        <w:t>六、立项原则</w:t>
      </w:r>
    </w:p>
    <w:p w:rsidR="001C4EB8" w:rsidRDefault="00DB0177">
      <w:pPr>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本次课题坚持有效立项，为避免一题多报、交叉申请和重复立项，确保申请人有足够的时间和精力从事课题研究，对课题申请作如下限定：（</w:t>
      </w:r>
      <w:r>
        <w:rPr>
          <w:rFonts w:ascii="仿宋_GB2312" w:eastAsia="仿宋_GB2312" w:hAnsi="黑体"/>
          <w:sz w:val="32"/>
          <w:szCs w:val="32"/>
        </w:rPr>
        <w:t>1）已承担多项教育科研项目者不得申报；（2）不得以受到国家科研基金资助的同类选题重复申报；（3）凡以博士学位论文或博士后出站报告为基础申报课题的，须在《中国职业技术教育学会</w:t>
      </w:r>
      <w:r>
        <w:rPr>
          <w:rFonts w:ascii="仿宋_GB2312" w:eastAsia="仿宋_GB2312" w:hAnsi="黑体" w:hint="eastAsia"/>
          <w:sz w:val="32"/>
          <w:szCs w:val="32"/>
        </w:rPr>
        <w:t>2024年度分支机构科研</w:t>
      </w:r>
      <w:r>
        <w:rPr>
          <w:rFonts w:ascii="仿宋_GB2312" w:eastAsia="仿宋_GB2312" w:hAnsi="黑体"/>
          <w:sz w:val="32"/>
          <w:szCs w:val="32"/>
        </w:rPr>
        <w:t>课题申请书》中注明所申请项目与学位论文（出站报告）的联系和区别，申请</w:t>
      </w:r>
      <w:proofErr w:type="gramStart"/>
      <w:r>
        <w:rPr>
          <w:rFonts w:ascii="仿宋_GB2312" w:eastAsia="仿宋_GB2312" w:hAnsi="黑体"/>
          <w:sz w:val="32"/>
          <w:szCs w:val="32"/>
        </w:rPr>
        <w:t>鉴定结项时</w:t>
      </w:r>
      <w:proofErr w:type="gramEnd"/>
      <w:r>
        <w:rPr>
          <w:rFonts w:ascii="仿宋_GB2312" w:eastAsia="仿宋_GB2312" w:hAnsi="黑体"/>
          <w:sz w:val="32"/>
          <w:szCs w:val="32"/>
        </w:rPr>
        <w:t>须提交学位论文（出站报告）原件</w:t>
      </w:r>
      <w:r>
        <w:rPr>
          <w:rFonts w:ascii="仿宋_GB2312" w:eastAsia="仿宋_GB2312" w:hAnsi="黑体" w:hint="eastAsia"/>
          <w:sz w:val="32"/>
          <w:szCs w:val="32"/>
        </w:rPr>
        <w:t>；</w:t>
      </w:r>
      <w:r>
        <w:rPr>
          <w:rFonts w:ascii="仿宋_GB2312" w:eastAsia="仿宋_GB2312" w:hAnsi="黑体"/>
          <w:sz w:val="32"/>
          <w:szCs w:val="32"/>
        </w:rPr>
        <w:t>（4）不</w:t>
      </w:r>
      <w:proofErr w:type="gramStart"/>
      <w:r>
        <w:rPr>
          <w:rFonts w:ascii="仿宋_GB2312" w:eastAsia="仿宋_GB2312" w:hAnsi="黑体"/>
          <w:sz w:val="32"/>
          <w:szCs w:val="32"/>
        </w:rPr>
        <w:t>得以已</w:t>
      </w:r>
      <w:proofErr w:type="gramEnd"/>
      <w:r>
        <w:rPr>
          <w:rFonts w:ascii="仿宋_GB2312" w:eastAsia="仿宋_GB2312" w:hAnsi="黑体"/>
          <w:sz w:val="32"/>
          <w:szCs w:val="32"/>
        </w:rPr>
        <w:t>出版的内容基本相同的研究成果申请课题。</w:t>
      </w:r>
    </w:p>
    <w:p w:rsidR="001C4EB8" w:rsidRDefault="00DB0177">
      <w:pPr>
        <w:pStyle w:val="a7"/>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责任义务</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课题负责人在项目执行期间要遵守相关承诺，履行约定义务，按期完成研究任务，</w:t>
      </w:r>
      <w:proofErr w:type="gramStart"/>
      <w:r>
        <w:rPr>
          <w:rFonts w:ascii="仿宋_GB2312" w:eastAsia="仿宋_GB2312" w:hAnsi="黑体" w:hint="eastAsia"/>
          <w:sz w:val="32"/>
          <w:szCs w:val="32"/>
        </w:rPr>
        <w:t>结项成果</w:t>
      </w:r>
      <w:proofErr w:type="gramEnd"/>
      <w:r>
        <w:rPr>
          <w:rFonts w:ascii="仿宋_GB2312" w:eastAsia="仿宋_GB2312" w:hAnsi="黑体" w:hint="eastAsia"/>
          <w:sz w:val="32"/>
          <w:szCs w:val="32"/>
        </w:rPr>
        <w:t>的形式原则上应与预期成果一致，不得低于相应要求。</w:t>
      </w:r>
      <w:r>
        <w:rPr>
          <w:rFonts w:ascii="仿宋_GB2312" w:eastAsia="仿宋_GB2312" w:hAnsi="黑体"/>
          <w:sz w:val="32"/>
          <w:szCs w:val="32"/>
        </w:rPr>
        <w:t>最终成果实行结题鉴定制度，</w:t>
      </w:r>
      <w:r>
        <w:rPr>
          <w:rFonts w:ascii="仿宋_GB2312" w:eastAsia="仿宋_GB2312" w:hAnsi="黑体"/>
          <w:sz w:val="32"/>
          <w:szCs w:val="32"/>
        </w:rPr>
        <w:lastRenderedPageBreak/>
        <w:t>除特殊情况外，</w:t>
      </w:r>
      <w:r>
        <w:rPr>
          <w:rFonts w:ascii="仿宋_GB2312" w:eastAsia="仿宋_GB2312" w:hAnsi="黑体" w:hint="eastAsia"/>
          <w:sz w:val="32"/>
          <w:szCs w:val="32"/>
        </w:rPr>
        <w:t>课题的最终研究成果须先鉴定、后出版，擅自出版者视为自行终止资助协议。</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按照中办</w:t>
      </w:r>
      <w:r>
        <w:rPr>
          <w:rFonts w:ascii="仿宋_GB2312" w:eastAsia="仿宋_GB2312" w:hAnsi="黑体"/>
          <w:sz w:val="32"/>
          <w:szCs w:val="32"/>
        </w:rPr>
        <w:t>国办</w:t>
      </w:r>
      <w:r>
        <w:rPr>
          <w:rFonts w:ascii="仿宋_GB2312" w:eastAsia="仿宋_GB2312" w:hAnsi="黑体" w:hint="eastAsia"/>
          <w:sz w:val="32"/>
          <w:szCs w:val="32"/>
        </w:rPr>
        <w:t>《</w:t>
      </w:r>
      <w:r>
        <w:rPr>
          <w:rFonts w:ascii="仿宋_GB2312" w:eastAsia="仿宋_GB2312" w:hAnsi="黑体"/>
          <w:sz w:val="32"/>
          <w:szCs w:val="32"/>
        </w:rPr>
        <w:t>关于进一步加强科研诚信建设的若干意见</w:t>
      </w:r>
      <w:r>
        <w:rPr>
          <w:rFonts w:ascii="仿宋_GB2312" w:eastAsia="仿宋_GB2312" w:hAnsi="黑体" w:hint="eastAsia"/>
          <w:sz w:val="32"/>
          <w:szCs w:val="32"/>
        </w:rPr>
        <w:t>》规定，申请人应如实填写申请材料，确保没有任何知识产权争议，不得有违背科研诚信要求的行为。</w:t>
      </w:r>
      <w:r>
        <w:rPr>
          <w:rFonts w:ascii="仿宋_GB2312" w:eastAsia="仿宋_GB2312" w:hAnsi="黑体"/>
          <w:sz w:val="32"/>
          <w:szCs w:val="32"/>
        </w:rPr>
        <w:t>凡存在弄虚作假、抄袭剽窃等行为的，一经发现查实，取消3年申报资格；如获立项即予撤项并通报批评。</w:t>
      </w:r>
      <w:r>
        <w:rPr>
          <w:rFonts w:ascii="仿宋_GB2312" w:eastAsia="仿宋_GB2312" w:hAnsi="黑体" w:hint="eastAsia"/>
          <w:sz w:val="32"/>
          <w:szCs w:val="32"/>
        </w:rPr>
        <w:t>凡在课题申报和评审中发现严重违规违纪行为的，</w:t>
      </w:r>
      <w:r>
        <w:rPr>
          <w:rFonts w:ascii="仿宋_GB2312" w:eastAsia="仿宋_GB2312" w:hAnsi="黑体"/>
          <w:sz w:val="32"/>
          <w:szCs w:val="32"/>
        </w:rPr>
        <w:t>除按规定进行处理外，均被列入不良科研信用记录。</w:t>
      </w:r>
    </w:p>
    <w:p w:rsidR="001C4EB8" w:rsidRDefault="00DB0177">
      <w:pPr>
        <w:pStyle w:val="a7"/>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文本要求</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申请书文本要求统一用计算机填写，</w:t>
      </w:r>
      <w:r>
        <w:rPr>
          <w:rFonts w:ascii="仿宋_GB2312" w:eastAsia="仿宋_GB2312" w:hAnsi="黑体"/>
          <w:sz w:val="32"/>
          <w:szCs w:val="32"/>
        </w:rPr>
        <w:t>A3纸双面印</w:t>
      </w:r>
      <w:r>
        <w:rPr>
          <w:rFonts w:ascii="仿宋_GB2312" w:eastAsia="仿宋_GB2312" w:hAnsi="黑体" w:hint="eastAsia"/>
          <w:sz w:val="32"/>
          <w:szCs w:val="32"/>
        </w:rPr>
        <w:t>制、中缝装订。申请人应严格按照模板要求填写，不得随意更改申请书模板。课题论证</w:t>
      </w:r>
      <w:proofErr w:type="gramStart"/>
      <w:r>
        <w:rPr>
          <w:rFonts w:ascii="仿宋_GB2312" w:eastAsia="仿宋_GB2312" w:hAnsi="黑体" w:hint="eastAsia"/>
          <w:sz w:val="32"/>
          <w:szCs w:val="32"/>
        </w:rPr>
        <w:t>活页以</w:t>
      </w:r>
      <w:proofErr w:type="gramEnd"/>
      <w:r>
        <w:rPr>
          <w:rFonts w:ascii="仿宋_GB2312" w:eastAsia="仿宋_GB2312" w:hAnsi="黑体" w:hint="eastAsia"/>
          <w:sz w:val="32"/>
          <w:szCs w:val="32"/>
        </w:rPr>
        <w:t>A</w:t>
      </w:r>
      <w:r>
        <w:rPr>
          <w:rFonts w:ascii="仿宋_GB2312" w:eastAsia="仿宋_GB2312" w:hAnsi="黑体"/>
          <w:sz w:val="32"/>
          <w:szCs w:val="32"/>
        </w:rPr>
        <w:t>4纸双面印</w:t>
      </w:r>
      <w:r>
        <w:rPr>
          <w:rFonts w:ascii="仿宋_GB2312" w:eastAsia="仿宋_GB2312" w:hAnsi="黑体" w:hint="eastAsia"/>
          <w:sz w:val="32"/>
          <w:szCs w:val="32"/>
        </w:rPr>
        <w:t>制，左侧装订。</w:t>
      </w:r>
    </w:p>
    <w:p w:rsidR="001C4EB8" w:rsidRDefault="00DB0177">
      <w:pPr>
        <w:spacing w:line="600" w:lineRule="exact"/>
        <w:ind w:firstLineChars="200" w:firstLine="640"/>
        <w:rPr>
          <w:rFonts w:ascii="仿宋_GB2312" w:eastAsia="仿宋_GB2312" w:hAnsi="黑体"/>
          <w:b/>
          <w:bCs/>
          <w:sz w:val="32"/>
          <w:szCs w:val="32"/>
        </w:rPr>
      </w:pPr>
      <w:r>
        <w:rPr>
          <w:rFonts w:ascii="仿宋_GB2312" w:eastAsia="仿宋_GB2312" w:hAnsi="黑体" w:hint="eastAsia"/>
          <w:sz w:val="32"/>
          <w:szCs w:val="32"/>
        </w:rPr>
        <w:t>课题申请人纸质材料包括：（1）《中国职业技术教育学会2024年度分支机构科研课题申请书》（附件3）一式</w:t>
      </w:r>
      <w:r w:rsidR="00D76292">
        <w:rPr>
          <w:rFonts w:ascii="仿宋_GB2312" w:eastAsia="仿宋_GB2312" w:hAnsi="黑体" w:hint="eastAsia"/>
          <w:sz w:val="32"/>
          <w:szCs w:val="32"/>
        </w:rPr>
        <w:t>3</w:t>
      </w:r>
      <w:bookmarkStart w:id="5" w:name="_GoBack"/>
      <w:bookmarkEnd w:id="5"/>
      <w:r>
        <w:rPr>
          <w:rFonts w:ascii="仿宋_GB2312" w:eastAsia="仿宋_GB2312" w:hAnsi="黑体" w:hint="eastAsia"/>
          <w:sz w:val="32"/>
          <w:szCs w:val="32"/>
        </w:rPr>
        <w:t>份（原件1份、复印件1份），活页5份（附件4）；（2）</w:t>
      </w:r>
      <w:r w:rsidR="004B1082">
        <w:rPr>
          <w:rFonts w:ascii="仿宋_GB2312" w:eastAsia="仿宋_GB2312" w:hAnsi="黑体" w:hint="eastAsia"/>
          <w:sz w:val="32"/>
          <w:szCs w:val="32"/>
        </w:rPr>
        <w:t>填写</w:t>
      </w:r>
      <w:r w:rsidR="004B1082" w:rsidRPr="004B1082">
        <w:rPr>
          <w:rFonts w:ascii="仿宋_GB2312" w:eastAsia="仿宋_GB2312" w:hAnsi="黑体" w:hint="eastAsia"/>
          <w:sz w:val="32"/>
          <w:szCs w:val="32"/>
        </w:rPr>
        <w:t>申报课题信息汇总表</w:t>
      </w:r>
      <w:r w:rsidR="004B1082">
        <w:rPr>
          <w:rFonts w:ascii="仿宋_GB2312" w:eastAsia="仿宋_GB2312" w:hAnsi="黑体" w:hint="eastAsia"/>
          <w:sz w:val="32"/>
          <w:szCs w:val="32"/>
        </w:rPr>
        <w:t>电子版，</w:t>
      </w:r>
      <w:r>
        <w:rPr>
          <w:rFonts w:ascii="仿宋_GB2312" w:eastAsia="仿宋_GB2312" w:hAnsi="黑体" w:hint="eastAsia"/>
          <w:sz w:val="32"/>
          <w:szCs w:val="32"/>
        </w:rPr>
        <w:t>同时将上述材料的电子版发至电子邮箱</w:t>
      </w:r>
      <w:r w:rsidR="004B1082">
        <w:rPr>
          <w:rFonts w:ascii="仿宋_GB2312" w:eastAsia="仿宋_GB2312" w:hAnsi="黑体" w:hint="eastAsia"/>
          <w:sz w:val="32"/>
          <w:szCs w:val="32"/>
        </w:rPr>
        <w:t>42653146</w:t>
      </w:r>
      <w:r w:rsidR="004B1082">
        <w:rPr>
          <w:rFonts w:ascii="宋体" w:eastAsia="宋体" w:hAnsi="宋体" w:cs="宋体" w:hint="eastAsia"/>
          <w:sz w:val="32"/>
          <w:szCs w:val="32"/>
        </w:rPr>
        <w:t>@qq.com</w:t>
      </w:r>
      <w:r>
        <w:rPr>
          <w:rFonts w:ascii="仿宋_GB2312" w:eastAsia="仿宋_GB2312" w:hAnsi="黑体" w:hint="eastAsia"/>
          <w:sz w:val="32"/>
          <w:szCs w:val="32"/>
        </w:rPr>
        <w:t>，</w:t>
      </w:r>
      <w:r>
        <w:rPr>
          <w:rFonts w:ascii="仿宋_GB2312" w:eastAsia="仿宋_GB2312" w:hAnsi="黑体" w:hint="eastAsia"/>
          <w:b/>
          <w:bCs/>
          <w:sz w:val="32"/>
          <w:szCs w:val="32"/>
        </w:rPr>
        <w:t>电子版材料文件夹命名方式为“课题序号、名称+学校(单位)名称+课题申请人（负责人）”。</w:t>
      </w:r>
    </w:p>
    <w:p w:rsidR="001C4EB8" w:rsidRDefault="00DB0177">
      <w:pPr>
        <w:pStyle w:val="a7"/>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九、时限要求</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课题申报自本通知发布之日起至2</w:t>
      </w:r>
      <w:r>
        <w:rPr>
          <w:rFonts w:ascii="仿宋_GB2312" w:eastAsia="仿宋_GB2312" w:hAnsi="黑体"/>
          <w:sz w:val="32"/>
          <w:szCs w:val="32"/>
        </w:rPr>
        <w:t>02</w:t>
      </w:r>
      <w:r>
        <w:rPr>
          <w:rFonts w:ascii="仿宋_GB2312" w:eastAsia="仿宋_GB2312" w:hAnsi="黑体" w:hint="eastAsia"/>
          <w:sz w:val="32"/>
          <w:szCs w:val="32"/>
        </w:rPr>
        <w:t>4年9</w:t>
      </w:r>
      <w:r>
        <w:rPr>
          <w:rFonts w:ascii="仿宋_GB2312" w:eastAsia="仿宋_GB2312" w:hAnsi="黑体"/>
          <w:sz w:val="32"/>
          <w:szCs w:val="32"/>
        </w:rPr>
        <w:t>月</w:t>
      </w:r>
      <w:r w:rsidR="004B1082">
        <w:rPr>
          <w:rFonts w:ascii="仿宋_GB2312" w:eastAsia="仿宋_GB2312" w:hAnsi="黑体" w:hint="eastAsia"/>
          <w:sz w:val="32"/>
          <w:szCs w:val="32"/>
        </w:rPr>
        <w:t>25</w:t>
      </w:r>
      <w:r>
        <w:rPr>
          <w:rFonts w:ascii="仿宋_GB2312" w:eastAsia="仿宋_GB2312" w:hAnsi="黑体"/>
          <w:sz w:val="32"/>
          <w:szCs w:val="32"/>
        </w:rPr>
        <w:t>日结束</w:t>
      </w:r>
      <w:r>
        <w:rPr>
          <w:rFonts w:ascii="仿宋_GB2312" w:eastAsia="仿宋_GB2312" w:hAnsi="黑体" w:hint="eastAsia"/>
          <w:sz w:val="32"/>
          <w:szCs w:val="32"/>
        </w:rPr>
        <w:t>，</w:t>
      </w:r>
      <w:r>
        <w:rPr>
          <w:rFonts w:ascii="仿宋_GB2312" w:eastAsia="仿宋_GB2312" w:hAnsi="黑体"/>
          <w:sz w:val="32"/>
          <w:szCs w:val="32"/>
        </w:rPr>
        <w:t>逾期不予受理。</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本次课题研究应于</w:t>
      </w:r>
      <w:r>
        <w:rPr>
          <w:rFonts w:ascii="仿宋_GB2312" w:eastAsia="仿宋_GB2312" w:hAnsi="黑体"/>
          <w:sz w:val="32"/>
          <w:szCs w:val="32"/>
        </w:rPr>
        <w:t>202</w:t>
      </w:r>
      <w:r>
        <w:rPr>
          <w:rFonts w:ascii="仿宋_GB2312" w:eastAsia="仿宋_GB2312" w:hAnsi="黑体" w:hint="eastAsia"/>
          <w:sz w:val="32"/>
          <w:szCs w:val="32"/>
        </w:rPr>
        <w:t>5</w:t>
      </w:r>
      <w:r>
        <w:rPr>
          <w:rFonts w:ascii="仿宋_GB2312" w:eastAsia="仿宋_GB2312" w:hAnsi="黑体"/>
          <w:sz w:val="32"/>
          <w:szCs w:val="32"/>
        </w:rPr>
        <w:t>年</w:t>
      </w:r>
      <w:r>
        <w:rPr>
          <w:rFonts w:ascii="仿宋_GB2312" w:eastAsia="仿宋_GB2312" w:hAnsi="黑体" w:hint="eastAsia"/>
          <w:sz w:val="32"/>
          <w:szCs w:val="32"/>
        </w:rPr>
        <w:t>5</w:t>
      </w:r>
      <w:r>
        <w:rPr>
          <w:rFonts w:ascii="仿宋_GB2312" w:eastAsia="仿宋_GB2312" w:hAnsi="黑体"/>
          <w:sz w:val="32"/>
          <w:szCs w:val="32"/>
        </w:rPr>
        <w:t>月</w:t>
      </w:r>
      <w:r>
        <w:rPr>
          <w:rFonts w:ascii="仿宋_GB2312" w:eastAsia="仿宋_GB2312" w:hAnsi="黑体" w:hint="eastAsia"/>
          <w:sz w:val="32"/>
          <w:szCs w:val="32"/>
        </w:rPr>
        <w:t>1</w:t>
      </w:r>
      <w:r>
        <w:rPr>
          <w:rFonts w:ascii="仿宋_GB2312" w:eastAsia="仿宋_GB2312" w:hAnsi="黑体"/>
          <w:sz w:val="32"/>
          <w:szCs w:val="32"/>
        </w:rPr>
        <w:t>日前完成。</w:t>
      </w:r>
      <w:r>
        <w:rPr>
          <w:rFonts w:ascii="仿宋_GB2312" w:eastAsia="仿宋_GB2312" w:hAnsi="黑体" w:hint="eastAsia"/>
          <w:sz w:val="32"/>
          <w:szCs w:val="32"/>
        </w:rPr>
        <w:t>如有特殊事项导致未能及时完成课题，课题申报人需提交加盖所在单位公章后的延期</w:t>
      </w:r>
      <w:proofErr w:type="gramStart"/>
      <w:r>
        <w:rPr>
          <w:rFonts w:ascii="仿宋_GB2312" w:eastAsia="仿宋_GB2312" w:hAnsi="黑体" w:hint="eastAsia"/>
          <w:sz w:val="32"/>
          <w:szCs w:val="32"/>
        </w:rPr>
        <w:t>结项申请</w:t>
      </w:r>
      <w:proofErr w:type="gramEnd"/>
      <w:r>
        <w:rPr>
          <w:rFonts w:ascii="仿宋_GB2312" w:eastAsia="仿宋_GB2312" w:hAnsi="黑体" w:hint="eastAsia"/>
          <w:sz w:val="32"/>
          <w:szCs w:val="32"/>
        </w:rPr>
        <w:t>说明原因，且延期</w:t>
      </w:r>
      <w:proofErr w:type="gramStart"/>
      <w:r>
        <w:rPr>
          <w:rFonts w:ascii="仿宋_GB2312" w:eastAsia="仿宋_GB2312" w:hAnsi="黑体" w:hint="eastAsia"/>
          <w:sz w:val="32"/>
          <w:szCs w:val="32"/>
        </w:rPr>
        <w:t>结项申请</w:t>
      </w:r>
      <w:proofErr w:type="gramEnd"/>
      <w:r>
        <w:rPr>
          <w:rFonts w:ascii="仿宋_GB2312" w:eastAsia="仿宋_GB2312" w:hAnsi="黑体" w:hint="eastAsia"/>
          <w:sz w:val="32"/>
          <w:szCs w:val="32"/>
        </w:rPr>
        <w:t>原件需寄往学会秘书处，电子版需发到学会邮箱。</w:t>
      </w:r>
    </w:p>
    <w:p w:rsidR="001C4EB8" w:rsidRDefault="00DB0177">
      <w:pPr>
        <w:pStyle w:val="a7"/>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十、文件获取</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申请材料请从中国职业技术教育网（</w:t>
      </w:r>
      <w:r>
        <w:rPr>
          <w:rFonts w:ascii="仿宋_GB2312" w:eastAsia="仿宋_GB2312" w:hAnsi="黑体"/>
          <w:sz w:val="32"/>
          <w:szCs w:val="32"/>
        </w:rPr>
        <w:t>http://www.chinazy.org）</w:t>
      </w:r>
      <w:r>
        <w:rPr>
          <w:rFonts w:ascii="仿宋_GB2312" w:eastAsia="仿宋_GB2312" w:hAnsi="黑体" w:hint="eastAsia"/>
          <w:sz w:val="32"/>
          <w:szCs w:val="32"/>
        </w:rPr>
        <w:t>查看并下载附件。</w:t>
      </w:r>
    </w:p>
    <w:p w:rsidR="001C4EB8" w:rsidRDefault="00DB0177">
      <w:pPr>
        <w:pStyle w:val="a7"/>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十一、资助安排</w:t>
      </w:r>
    </w:p>
    <w:p w:rsidR="001C4EB8" w:rsidRDefault="00DB0177">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本次课题资助将以结果为导向，中国职业技术教育学会将根据课题申请质量、专家评审意见及具体申报情况分类立项，最终资助项目及经费金额将视结题成果质量而定。请申请人根据研究实际需要编制合理的经费预算。  </w:t>
      </w:r>
    </w:p>
    <w:p w:rsidR="004B1082" w:rsidRDefault="004B1082">
      <w:pPr>
        <w:spacing w:line="600" w:lineRule="exact"/>
        <w:ind w:firstLineChars="200" w:firstLine="640"/>
        <w:rPr>
          <w:rFonts w:ascii="宋体" w:eastAsia="宋体" w:hAnsi="宋体" w:cs="宋体"/>
          <w:sz w:val="32"/>
          <w:szCs w:val="32"/>
        </w:rPr>
      </w:pPr>
      <w:r>
        <w:rPr>
          <w:rFonts w:ascii="宋体" w:eastAsia="宋体" w:hAnsi="宋体" w:cs="宋体" w:hint="eastAsia"/>
          <w:sz w:val="32"/>
          <w:szCs w:val="32"/>
        </w:rPr>
        <w:t>联系人：赵金丹</w:t>
      </w:r>
    </w:p>
    <w:p w:rsidR="004B1082" w:rsidRPr="004B1082" w:rsidRDefault="004B1082">
      <w:pPr>
        <w:spacing w:line="600" w:lineRule="exact"/>
        <w:ind w:firstLineChars="200" w:firstLine="640"/>
        <w:rPr>
          <w:rFonts w:ascii="宋体" w:eastAsia="宋体" w:hAnsi="宋体" w:cs="宋体"/>
          <w:sz w:val="32"/>
          <w:szCs w:val="32"/>
        </w:rPr>
      </w:pPr>
      <w:r>
        <w:rPr>
          <w:rFonts w:ascii="宋体" w:eastAsia="宋体" w:hAnsi="宋体" w:cs="宋体" w:hint="eastAsia"/>
          <w:sz w:val="32"/>
          <w:szCs w:val="32"/>
        </w:rPr>
        <w:t>联系电话：15590267004</w:t>
      </w:r>
    </w:p>
    <w:sectPr w:rsidR="004B1082" w:rsidRPr="004B1082">
      <w:footerReference w:type="default" r:id="rId8"/>
      <w:pgSz w:w="11906" w:h="16838"/>
      <w:pgMar w:top="2268"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12" w:rsidRDefault="00FA6812">
      <w:r>
        <w:separator/>
      </w:r>
    </w:p>
  </w:endnote>
  <w:endnote w:type="continuationSeparator" w:id="0">
    <w:p w:rsidR="00FA6812" w:rsidRDefault="00FA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CE27539D-7CE9-431F-AD2E-8F7266C83EEC}"/>
  </w:font>
  <w:font w:name="方正小标宋简体">
    <w:charset w:val="86"/>
    <w:family w:val="auto"/>
    <w:pitch w:val="default"/>
    <w:sig w:usb0="00000001" w:usb1="08000000" w:usb2="00000000" w:usb3="00000000" w:csb0="00040000" w:csb1="00000000"/>
    <w:embedRegular r:id="rId2" w:subsetted="1" w:fontKey="{F85388A0-3F0B-4679-9B41-EE518FDA9F3E}"/>
  </w:font>
  <w:font w:name="仿宋_GB2312">
    <w:charset w:val="86"/>
    <w:family w:val="modern"/>
    <w:pitch w:val="default"/>
    <w:sig w:usb0="00000001" w:usb1="080E0000" w:usb2="00000000" w:usb3="00000000" w:csb0="00040000" w:csb1="00000000"/>
    <w:embedRegular r:id="rId3" w:subsetted="1" w:fontKey="{059434C3-DA42-44FE-B9E1-70FD9BD22401}"/>
    <w:embedBold r:id="rId4" w:subsetted="1" w:fontKey="{B481767F-D545-4147-BD09-7FFCBB7C3AEF}"/>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B8" w:rsidRDefault="00DB0177">
    <w:pPr>
      <w:pStyle w:val="a4"/>
      <w:jc w:val="center"/>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eastAsia="宋体" w:hAnsi="宋体"/>
                              <w:sz w:val="28"/>
                              <w:szCs w:val="28"/>
                            </w:rPr>
                          </w:sdtEndPr>
                          <w:sdtContent>
                            <w:p w:rsidR="001C4EB8" w:rsidRDefault="00DB017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76292" w:rsidRPr="00D76292">
                                <w:rPr>
                                  <w:rFonts w:ascii="宋体" w:eastAsia="宋体" w:hAnsi="宋体"/>
                                  <w:noProof/>
                                  <w:sz w:val="28"/>
                                  <w:szCs w:val="28"/>
                                  <w:lang w:val="zh-CN"/>
                                </w:rPr>
                                <w:t>-</w:t>
                              </w:r>
                              <w:r w:rsidR="00D76292">
                                <w:rPr>
                                  <w:rFonts w:ascii="宋体" w:eastAsia="宋体" w:hAnsi="宋体"/>
                                  <w:noProof/>
                                  <w:sz w:val="28"/>
                                  <w:szCs w:val="28"/>
                                </w:rPr>
                                <w:t xml:space="preserve"> 4 -</w:t>
                              </w:r>
                              <w:r>
                                <w:rPr>
                                  <w:rFonts w:ascii="宋体" w:eastAsia="宋体" w:hAnsi="宋体"/>
                                  <w:sz w:val="28"/>
                                  <w:szCs w:val="28"/>
                                </w:rPr>
                                <w:fldChar w:fldCharType="end"/>
                              </w:r>
                            </w:p>
                          </w:sdtContent>
                        </w:sdt>
                        <w:p w:rsidR="001C4EB8" w:rsidRDefault="001C4EB8">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6798"/>
                    </w:sdtPr>
                    <w:sdtEndPr>
                      <w:rPr>
                        <w:rFonts w:ascii="宋体" w:eastAsia="宋体" w:hAnsi="宋体"/>
                        <w:sz w:val="28"/>
                        <w:szCs w:val="28"/>
                      </w:rPr>
                    </w:sdtEndPr>
                    <w:sdtContent>
                      <w:p w:rsidR="001C4EB8" w:rsidRDefault="00DB017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76292" w:rsidRPr="00D76292">
                          <w:rPr>
                            <w:rFonts w:ascii="宋体" w:eastAsia="宋体" w:hAnsi="宋体"/>
                            <w:noProof/>
                            <w:sz w:val="28"/>
                            <w:szCs w:val="28"/>
                            <w:lang w:val="zh-CN"/>
                          </w:rPr>
                          <w:t>-</w:t>
                        </w:r>
                        <w:r w:rsidR="00D76292">
                          <w:rPr>
                            <w:rFonts w:ascii="宋体" w:eastAsia="宋体" w:hAnsi="宋体"/>
                            <w:noProof/>
                            <w:sz w:val="28"/>
                            <w:szCs w:val="28"/>
                          </w:rPr>
                          <w:t xml:space="preserve"> 4 -</w:t>
                        </w:r>
                        <w:r>
                          <w:rPr>
                            <w:rFonts w:ascii="宋体" w:eastAsia="宋体" w:hAnsi="宋体"/>
                            <w:sz w:val="28"/>
                            <w:szCs w:val="28"/>
                          </w:rPr>
                          <w:fldChar w:fldCharType="end"/>
                        </w:r>
                      </w:p>
                    </w:sdtContent>
                  </w:sdt>
                  <w:p w:rsidR="001C4EB8" w:rsidRDefault="001C4EB8">
                    <w:pPr>
                      <w:rPr>
                        <w:rFonts w:ascii="宋体" w:eastAsia="宋体" w:hAnsi="宋体"/>
                        <w:sz w:val="28"/>
                        <w:szCs w:val="28"/>
                      </w:rPr>
                    </w:pPr>
                  </w:p>
                </w:txbxContent>
              </v:textbox>
              <w10:wrap anchorx="margin"/>
            </v:shape>
          </w:pict>
        </mc:Fallback>
      </mc:AlternateContent>
    </w:r>
  </w:p>
  <w:p w:rsidR="001C4EB8" w:rsidRDefault="001C4E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12" w:rsidRDefault="00FA6812">
      <w:r>
        <w:separator/>
      </w:r>
    </w:p>
  </w:footnote>
  <w:footnote w:type="continuationSeparator" w:id="0">
    <w:p w:rsidR="00FA6812" w:rsidRDefault="00FA6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C4EB8"/>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1082"/>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76292"/>
    <w:rsid w:val="00D91997"/>
    <w:rsid w:val="00DB017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A6812"/>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8924821"/>
    <w:rsid w:val="2CB14E31"/>
    <w:rsid w:val="2F605BE8"/>
    <w:rsid w:val="35915A89"/>
    <w:rsid w:val="3B042899"/>
    <w:rsid w:val="3B6A6684"/>
    <w:rsid w:val="41195D48"/>
    <w:rsid w:val="432341BB"/>
    <w:rsid w:val="437A2F86"/>
    <w:rsid w:val="449D0751"/>
    <w:rsid w:val="458831ED"/>
    <w:rsid w:val="471632B7"/>
    <w:rsid w:val="489A1D00"/>
    <w:rsid w:val="48F60823"/>
    <w:rsid w:val="4A3C7052"/>
    <w:rsid w:val="4B4278BD"/>
    <w:rsid w:val="4C3A6FEC"/>
    <w:rsid w:val="573E1FC0"/>
    <w:rsid w:val="57442247"/>
    <w:rsid w:val="59403AD6"/>
    <w:rsid w:val="5C855BE8"/>
    <w:rsid w:val="5CA249EC"/>
    <w:rsid w:val="61230EFE"/>
    <w:rsid w:val="660B34D1"/>
    <w:rsid w:val="67A32298"/>
    <w:rsid w:val="6CF105C9"/>
    <w:rsid w:val="6ECE0C95"/>
    <w:rsid w:val="73440153"/>
    <w:rsid w:val="74A95F87"/>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311</Words>
  <Characters>1773</Characters>
  <Application>Microsoft Office Word</Application>
  <DocSecurity>0</DocSecurity>
  <Lines>14</Lines>
  <Paragraphs>4</Paragraphs>
  <ScaleCrop>false</ScaleCrop>
  <Company>HP Inc.</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zjxh2</dc:creator>
  <cp:lastModifiedBy>hp</cp:lastModifiedBy>
  <cp:revision>71</cp:revision>
  <cp:lastPrinted>2024-08-28T05:55:00Z</cp:lastPrinted>
  <dcterms:created xsi:type="dcterms:W3CDTF">2021-08-16T05:39:00Z</dcterms:created>
  <dcterms:modified xsi:type="dcterms:W3CDTF">2024-09-10T07:18:00Z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ED9638FD9C494E6F8CB115E92BE56F7F_13</vt:lpwstr>
  </property>
</Properties>
</file>