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23303" w14:textId="77777777" w:rsidR="000623C4" w:rsidRPr="000623C4" w:rsidRDefault="000623C4" w:rsidP="000623C4">
      <w:r w:rsidRPr="000623C4">
        <w:t>附件2</w:t>
      </w:r>
    </w:p>
    <w:p w14:paraId="430BCC70" w14:textId="77777777" w:rsidR="000623C4" w:rsidRPr="000623C4" w:rsidRDefault="000623C4" w:rsidP="000623C4"/>
    <w:p w14:paraId="0ABFEC18" w14:textId="77777777" w:rsidR="000623C4" w:rsidRPr="000623C4" w:rsidRDefault="000623C4" w:rsidP="000623C4">
      <w:pPr>
        <w:jc w:val="center"/>
        <w:rPr>
          <w:sz w:val="28"/>
          <w:szCs w:val="32"/>
        </w:rPr>
      </w:pPr>
      <w:r w:rsidRPr="000623C4">
        <w:rPr>
          <w:sz w:val="28"/>
          <w:szCs w:val="32"/>
        </w:rPr>
        <w:t>2024年度四平市青少年发展研究课题项目结题要求</w:t>
      </w:r>
    </w:p>
    <w:p w14:paraId="36AEB011" w14:textId="7FD10113" w:rsidR="000623C4" w:rsidRPr="000623C4" w:rsidRDefault="000623C4" w:rsidP="000623C4"/>
    <w:p w14:paraId="66A54BAC" w14:textId="77777777" w:rsidR="000623C4" w:rsidRPr="000623C4" w:rsidRDefault="000623C4" w:rsidP="000623C4">
      <w:pPr>
        <w:ind w:firstLineChars="200" w:firstLine="420"/>
      </w:pPr>
      <w:r w:rsidRPr="000623C4">
        <w:t>为进一步提高四平市青少年发展研究课题项目的成果质量和鉴定工作效率，使项目结题评价更加客观、公正、科学，特制定本要求。</w:t>
      </w:r>
    </w:p>
    <w:p w14:paraId="6E54FAF8" w14:textId="77777777" w:rsidR="000623C4" w:rsidRPr="000623C4" w:rsidRDefault="000623C4" w:rsidP="000623C4">
      <w:pPr>
        <w:ind w:firstLineChars="200" w:firstLine="420"/>
      </w:pPr>
      <w:r w:rsidRPr="000623C4">
        <w:t>第1条  </w:t>
      </w:r>
      <w:proofErr w:type="gramStart"/>
      <w:r w:rsidRPr="000623C4">
        <w:t>课题结项的</w:t>
      </w:r>
      <w:proofErr w:type="gramEnd"/>
      <w:r w:rsidRPr="000623C4">
        <w:t>时间是2024年11月30日前，项目负责人要严格按照时间节点要求，如期保质完成研究任务。</w:t>
      </w:r>
    </w:p>
    <w:p w14:paraId="4D2CF51A" w14:textId="77777777" w:rsidR="000623C4" w:rsidRPr="000623C4" w:rsidRDefault="000623C4" w:rsidP="000623C4">
      <w:pPr>
        <w:ind w:firstLineChars="200" w:firstLine="420"/>
      </w:pPr>
      <w:r w:rsidRPr="000623C4">
        <w:t>第2条  课题语言逻辑严谨、层次分明、语句通畅，标点符号使用准确，符合青少年发展研究体系特点。</w:t>
      </w:r>
    </w:p>
    <w:p w14:paraId="50C3CDC5" w14:textId="77777777" w:rsidR="000623C4" w:rsidRPr="000623C4" w:rsidRDefault="000623C4" w:rsidP="000623C4">
      <w:pPr>
        <w:ind w:firstLineChars="200" w:firstLine="420"/>
      </w:pPr>
      <w:r w:rsidRPr="000623C4">
        <w:t>第3条  凡有下列情形之一者，撤销</w:t>
      </w:r>
      <w:proofErr w:type="gramStart"/>
      <w:r w:rsidRPr="000623C4">
        <w:t>该结项项目</w:t>
      </w:r>
      <w:proofErr w:type="gramEnd"/>
      <w:r w:rsidRPr="000623C4">
        <w:t>，负责人近3年内不得申报规划项目：</w:t>
      </w:r>
    </w:p>
    <w:p w14:paraId="02B9EAEB" w14:textId="77777777" w:rsidR="000623C4" w:rsidRPr="000623C4" w:rsidRDefault="000623C4" w:rsidP="000623C4">
      <w:pPr>
        <w:ind w:firstLineChars="200" w:firstLine="420"/>
      </w:pPr>
      <w:r w:rsidRPr="000623C4">
        <w:t>（1）研究成果有严重政治问题的；</w:t>
      </w:r>
    </w:p>
    <w:p w14:paraId="3175DF83" w14:textId="77777777" w:rsidR="000623C4" w:rsidRPr="000623C4" w:rsidRDefault="000623C4" w:rsidP="000623C4">
      <w:pPr>
        <w:ind w:firstLineChars="200" w:firstLine="420"/>
      </w:pPr>
      <w:r w:rsidRPr="000623C4">
        <w:t>（2）抄袭、剽窃他人成果，弄虚作假的；</w:t>
      </w:r>
    </w:p>
    <w:p w14:paraId="120C6988" w14:textId="77777777" w:rsidR="000623C4" w:rsidRPr="000623C4" w:rsidRDefault="000623C4" w:rsidP="000623C4">
      <w:pPr>
        <w:ind w:firstLineChars="200" w:firstLine="420"/>
      </w:pPr>
      <w:r w:rsidRPr="000623C4">
        <w:t>（3）申请鉴定的成果与批准的课题研究方向明显不符的；</w:t>
      </w:r>
    </w:p>
    <w:p w14:paraId="01392EB9" w14:textId="77777777" w:rsidR="000623C4" w:rsidRPr="000623C4" w:rsidRDefault="000623C4" w:rsidP="000623C4">
      <w:pPr>
        <w:ind w:firstLineChars="200" w:firstLine="420"/>
      </w:pPr>
      <w:r w:rsidRPr="000623C4">
        <w:t>（4）申请结题的成果质量十分低劣的；</w:t>
      </w:r>
    </w:p>
    <w:p w14:paraId="09C2180C" w14:textId="77777777" w:rsidR="000623C4" w:rsidRPr="000623C4" w:rsidRDefault="000623C4" w:rsidP="000623C4">
      <w:pPr>
        <w:ind w:firstLineChars="200" w:firstLine="420"/>
      </w:pPr>
      <w:r w:rsidRPr="000623C4">
        <w:t>（5）项目负责人只是组织课题组成员研究，未亲自参与研究执笔的。</w:t>
      </w:r>
    </w:p>
    <w:p w14:paraId="7621379C" w14:textId="77777777" w:rsidR="000623C4" w:rsidRPr="000623C4" w:rsidRDefault="000623C4" w:rsidP="000623C4">
      <w:pPr>
        <w:ind w:firstLineChars="200" w:firstLine="420"/>
      </w:pPr>
      <w:r w:rsidRPr="000623C4">
        <w:t>第4条  项目最终成果形式为研究报告，全文一般要求1.5万字以上，内容提要3000字左右。</w:t>
      </w:r>
      <w:proofErr w:type="gramStart"/>
      <w:r w:rsidRPr="000623C4">
        <w:t>查重率</w:t>
      </w:r>
      <w:proofErr w:type="gramEnd"/>
      <w:r w:rsidRPr="000623C4">
        <w:t>要在25%以内（提交时</w:t>
      </w:r>
      <w:proofErr w:type="gramStart"/>
      <w:r w:rsidRPr="000623C4">
        <w:t>附查重</w:t>
      </w:r>
      <w:proofErr w:type="gramEnd"/>
      <w:r w:rsidRPr="000623C4">
        <w:t>报告，否则不予受理。知网、万方、维普等</w:t>
      </w:r>
      <w:proofErr w:type="gramStart"/>
      <w:r w:rsidRPr="000623C4">
        <w:t>查重系统</w:t>
      </w:r>
      <w:proofErr w:type="gramEnd"/>
      <w:r w:rsidRPr="000623C4">
        <w:t>均可）。研究报告需单位主管领导签字认可。</w:t>
      </w:r>
    </w:p>
    <w:p w14:paraId="735F4A4D" w14:textId="77777777" w:rsidR="000623C4" w:rsidRPr="000623C4" w:rsidRDefault="000623C4" w:rsidP="000623C4">
      <w:pPr>
        <w:ind w:firstLineChars="200" w:firstLine="420"/>
      </w:pPr>
      <w:r w:rsidRPr="000623C4">
        <w:t>第5条   最终成果装</w:t>
      </w:r>
      <w:proofErr w:type="gramStart"/>
      <w:r w:rsidRPr="000623C4">
        <w:t>印严格</w:t>
      </w:r>
      <w:proofErr w:type="gramEnd"/>
      <w:r w:rsidRPr="000623C4">
        <w:t>执行下列要求：</w:t>
      </w:r>
    </w:p>
    <w:p w14:paraId="29B2607D" w14:textId="77777777" w:rsidR="000623C4" w:rsidRPr="000623C4" w:rsidRDefault="000623C4" w:rsidP="000623C4">
      <w:pPr>
        <w:ind w:firstLineChars="200" w:firstLine="420"/>
      </w:pPr>
      <w:r w:rsidRPr="000623C4">
        <w:t>（1）研究报告纸质成果的装订纸张尺寸为A4，编排顺序为封面、课题名称、项目负责人、所在单位、立项起止时间、最终完成时间、研究报告全文、内容、查重报告单。</w:t>
      </w:r>
    </w:p>
    <w:p w14:paraId="3B2C6045" w14:textId="77777777" w:rsidR="000623C4" w:rsidRPr="000623C4" w:rsidRDefault="000623C4" w:rsidP="000623C4">
      <w:pPr>
        <w:ind w:firstLineChars="200" w:firstLine="420"/>
      </w:pPr>
      <w:r w:rsidRPr="000623C4">
        <w:t>（2）研究报告成果完成后，按照上述规定的编排顺序（样本见后表1）进行统一规范印刷成册，一式4份，随同</w:t>
      </w:r>
      <w:proofErr w:type="gramStart"/>
      <w:r w:rsidRPr="000623C4">
        <w:t>其它结项材料</w:t>
      </w:r>
      <w:proofErr w:type="gramEnd"/>
      <w:r w:rsidRPr="000623C4">
        <w:t>一并上报申请结项。4份成果由共青团四平市委课题申报组委会用于鉴定存档。</w:t>
      </w:r>
    </w:p>
    <w:p w14:paraId="30760E22" w14:textId="77777777" w:rsidR="000623C4" w:rsidRPr="000623C4" w:rsidRDefault="000623C4" w:rsidP="000623C4">
      <w:pPr>
        <w:ind w:firstLineChars="200" w:firstLine="420"/>
      </w:pPr>
      <w:r w:rsidRPr="000623C4">
        <w:t>第6条  </w:t>
      </w:r>
      <w:proofErr w:type="gramStart"/>
      <w:r w:rsidRPr="000623C4">
        <w:t>申请结项时</w:t>
      </w:r>
      <w:proofErr w:type="gramEnd"/>
      <w:r w:rsidRPr="000623C4">
        <w:t>，须填写《结项审批表》（样本见后表2），打印一式4份，左侧装订。</w:t>
      </w:r>
    </w:p>
    <w:p w14:paraId="3C090ABD" w14:textId="77777777" w:rsidR="000623C4" w:rsidRPr="000623C4" w:rsidRDefault="000623C4" w:rsidP="000623C4">
      <w:pPr>
        <w:ind w:firstLineChars="200" w:firstLine="420"/>
      </w:pPr>
      <w:r w:rsidRPr="000623C4">
        <w:t>第7条  最终鉴定结论分为A、B、C、D四个等级。A级为优秀；B级为良好；C级为一般；D级为限期修改，修改期限一般不能超过3个月。如鉴定结论为限期修改的，经课题组修改，二次鉴定仍未通过的，撤销项目，项目负责人近3年内不得申报任何青少年发展相关的规划课题。项目最终鉴定成果(包括阶段性成果)对策、建议要充分推动四平共青团的实践工作方可结项。</w:t>
      </w:r>
    </w:p>
    <w:p w14:paraId="41EDCD13" w14:textId="77777777" w:rsidR="000623C4" w:rsidRPr="000623C4" w:rsidRDefault="000623C4" w:rsidP="000623C4">
      <w:pPr>
        <w:ind w:firstLineChars="200" w:firstLine="420"/>
      </w:pPr>
      <w:r w:rsidRPr="000623C4">
        <w:t>从本《要求》公布之日起，共青团四平市委、四平市社科联都将按照该项目结题成果的鉴定工作严格进行操作。</w:t>
      </w:r>
    </w:p>
    <w:p w14:paraId="60325EB8" w14:textId="77777777" w:rsidR="001D1D3A" w:rsidRDefault="001D1D3A" w:rsidP="000623C4">
      <w:pPr>
        <w:jc w:val="right"/>
      </w:pPr>
    </w:p>
    <w:p w14:paraId="38B2CF57" w14:textId="77777777" w:rsidR="001D1D3A" w:rsidRDefault="001D1D3A" w:rsidP="000623C4">
      <w:pPr>
        <w:jc w:val="right"/>
      </w:pPr>
    </w:p>
    <w:p w14:paraId="663E8869" w14:textId="52379097" w:rsidR="000623C4" w:rsidRDefault="000623C4" w:rsidP="000623C4">
      <w:pPr>
        <w:jc w:val="right"/>
      </w:pPr>
      <w:r w:rsidRPr="000623C4">
        <w:t>共青团四平市委</w:t>
      </w:r>
    </w:p>
    <w:p w14:paraId="21E7BC86" w14:textId="77777777" w:rsidR="000623C4" w:rsidRDefault="000623C4" w:rsidP="001D1D3A">
      <w:pPr>
        <w:ind w:rightChars="40" w:right="84"/>
        <w:jc w:val="right"/>
      </w:pPr>
      <w:r w:rsidRPr="000623C4">
        <w:t>四平市社科联</w:t>
      </w:r>
    </w:p>
    <w:p w14:paraId="5AE138A1" w14:textId="0804240D" w:rsidR="000623C4" w:rsidRPr="000623C4" w:rsidRDefault="000623C4" w:rsidP="000623C4">
      <w:pPr>
        <w:jc w:val="right"/>
      </w:pPr>
      <w:r w:rsidRPr="000623C4">
        <w:t>2024年6月14日</w:t>
      </w:r>
    </w:p>
    <w:p w14:paraId="7AB11819" w14:textId="77777777" w:rsidR="00380EDE" w:rsidRPr="000623C4" w:rsidRDefault="00380EDE">
      <w:pPr>
        <w:rPr>
          <w:rFonts w:hint="eastAsia"/>
        </w:rPr>
      </w:pPr>
    </w:p>
    <w:sectPr w:rsidR="00380EDE" w:rsidRPr="00062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56"/>
    <w:rsid w:val="000623C4"/>
    <w:rsid w:val="001D1D3A"/>
    <w:rsid w:val="00380EDE"/>
    <w:rsid w:val="008433A8"/>
    <w:rsid w:val="00F5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CF8"/>
  <w15:chartTrackingRefBased/>
  <w15:docId w15:val="{475ED807-A3E2-47E5-B8CD-66ABED17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385027">
      <w:bodyDiv w:val="1"/>
      <w:marLeft w:val="0"/>
      <w:marRight w:val="0"/>
      <w:marTop w:val="0"/>
      <w:marBottom w:val="0"/>
      <w:divBdr>
        <w:top w:val="none" w:sz="0" w:space="0" w:color="auto"/>
        <w:left w:val="none" w:sz="0" w:space="0" w:color="auto"/>
        <w:bottom w:val="none" w:sz="0" w:space="0" w:color="auto"/>
        <w:right w:val="none" w:sz="0" w:space="0" w:color="auto"/>
      </w:divBdr>
    </w:div>
    <w:div w:id="7162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XY</cp:lastModifiedBy>
  <cp:revision>3</cp:revision>
  <dcterms:created xsi:type="dcterms:W3CDTF">2024-08-04T13:46:00Z</dcterms:created>
  <dcterms:modified xsi:type="dcterms:W3CDTF">2024-08-04T13:47:00Z</dcterms:modified>
</cp:coreProperties>
</file>