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kern w:val="0"/>
          <w:sz w:val="32"/>
          <w:szCs w:val="32"/>
        </w:rPr>
        <w:t>附件1</w:t>
      </w:r>
    </w:p>
    <w:p>
      <w:pPr>
        <w:widowControl/>
        <w:spacing w:before="156" w:beforeLines="50"/>
        <w:jc w:val="center"/>
        <w:rPr>
          <w:rFonts w:cs="Arial" w:asciiTheme="minorEastAsia" w:hAnsiTheme="minorEastAsia"/>
          <w:b/>
          <w:bCs/>
          <w:color w:val="000000"/>
          <w:kern w:val="0"/>
          <w:sz w:val="44"/>
          <w:szCs w:val="44"/>
        </w:rPr>
      </w:pPr>
      <w:r>
        <w:rPr>
          <w:rFonts w:hint="eastAsia" w:cs="Arial" w:asciiTheme="minorEastAsia" w:hAnsiTheme="minorEastAsia"/>
          <w:b/>
          <w:bCs/>
          <w:color w:val="000000"/>
          <w:kern w:val="0"/>
          <w:sz w:val="44"/>
          <w:szCs w:val="44"/>
        </w:rPr>
        <w:t>吉林工程职业学院党委</w:t>
      </w:r>
      <w:r>
        <w:rPr>
          <w:rFonts w:hint="eastAsia" w:cs="Arial" w:asciiTheme="minorEastAsia" w:hAnsiTheme="minorEastAsia"/>
          <w:b/>
          <w:bCs/>
          <w:kern w:val="0"/>
          <w:sz w:val="44"/>
          <w:szCs w:val="44"/>
        </w:rPr>
        <w:t>会</w:t>
      </w:r>
      <w:r>
        <w:rPr>
          <w:rFonts w:hint="eastAsia" w:cs="Arial" w:asciiTheme="minorEastAsia" w:hAnsiTheme="minorEastAsia"/>
          <w:b/>
          <w:bCs/>
          <w:color w:val="000000"/>
          <w:kern w:val="0"/>
          <w:sz w:val="44"/>
          <w:szCs w:val="44"/>
        </w:rPr>
        <w:t>议题申报单</w:t>
      </w:r>
    </w:p>
    <w:p>
      <w:pPr>
        <w:widowControl/>
        <w:rPr>
          <w:rFonts w:ascii="仿宋" w:hAnsi="仿宋" w:eastAsia="仿宋" w:cs="Arial"/>
          <w:color w:val="000000"/>
          <w:kern w:val="0"/>
          <w:sz w:val="28"/>
          <w:szCs w:val="28"/>
        </w:rPr>
      </w:pPr>
      <w:bookmarkStart w:id="0" w:name="_Hlk53128251"/>
      <w:r>
        <w:rPr>
          <w:rFonts w:hint="eastAsia" w:ascii="仿宋" w:hAnsi="仿宋" w:eastAsia="仿宋"/>
          <w:color w:val="000000"/>
          <w:sz w:val="28"/>
          <w:szCs w:val="28"/>
        </w:rPr>
        <w:t>申请时间：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color w:val="000000"/>
          <w:sz w:val="28"/>
          <w:szCs w:val="28"/>
        </w:rPr>
        <w:t>日</w:t>
      </w:r>
      <w:r>
        <w:rPr>
          <w:rFonts w:ascii="仿宋" w:hAnsi="仿宋" w:eastAsia="仿宋"/>
          <w:color w:val="000000"/>
          <w:sz w:val="28"/>
          <w:szCs w:val="28"/>
        </w:rPr>
        <w:t xml:space="preserve">   </w:t>
      </w:r>
      <w:r>
        <w:rPr>
          <w:rFonts w:hint="eastAsia" w:ascii="仿宋" w:hAnsi="仿宋" w:eastAsia="仿宋"/>
          <w:color w:val="000000"/>
          <w:sz w:val="28"/>
          <w:szCs w:val="28"/>
        </w:rPr>
        <w:t>填表人：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  联系电话：</w:t>
      </w:r>
      <w:r>
        <w:rPr>
          <w:rFonts w:ascii="仿宋" w:hAnsi="仿宋" w:eastAsia="仿宋"/>
          <w:color w:val="000000"/>
          <w:sz w:val="28"/>
          <w:szCs w:val="28"/>
        </w:rPr>
        <w:t xml:space="preserve"> </w:t>
      </w:r>
    </w:p>
    <w:bookmarkEnd w:id="0"/>
    <w:tbl>
      <w:tblPr>
        <w:tblStyle w:val="3"/>
        <w:tblW w:w="935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4"/>
        <w:gridCol w:w="3284"/>
        <w:gridCol w:w="1662"/>
        <w:gridCol w:w="211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2294" w:type="dxa"/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000000"/>
                <w:sz w:val="28"/>
                <w:szCs w:val="28"/>
              </w:rPr>
              <w:t>议题名称</w:t>
            </w:r>
          </w:p>
        </w:tc>
        <w:tc>
          <w:tcPr>
            <w:tcW w:w="7065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2294" w:type="dxa"/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000000"/>
                <w:sz w:val="28"/>
                <w:szCs w:val="28"/>
              </w:rPr>
              <w:t>事项类型</w:t>
            </w:r>
          </w:p>
        </w:tc>
        <w:tc>
          <w:tcPr>
            <w:tcW w:w="7065" w:type="dxa"/>
            <w:gridSpan w:val="3"/>
            <w:vAlign w:val="center"/>
          </w:tcPr>
          <w:p>
            <w:pPr>
              <w:spacing w:line="280" w:lineRule="exact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 xml:space="preserve">□ 1.传达类    </w:t>
            </w:r>
          </w:p>
          <w:p>
            <w:pPr>
              <w:spacing w:line="280" w:lineRule="exact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 xml:space="preserve">□ 2.通报类   </w:t>
            </w:r>
          </w:p>
          <w:p>
            <w:pPr>
              <w:spacing w:line="280" w:lineRule="exact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szCs w:val="28"/>
              </w:rPr>
              <w:t xml:space="preserve"> 3.决策类</w:t>
            </w:r>
          </w:p>
          <w:p>
            <w:pPr>
              <w:spacing w:line="2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□ 4.决策类（经校长办公会研究提交）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294" w:type="dxa"/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000000"/>
                <w:sz w:val="28"/>
                <w:szCs w:val="28"/>
              </w:rPr>
              <w:t>申报部门</w:t>
            </w:r>
          </w:p>
        </w:tc>
        <w:tc>
          <w:tcPr>
            <w:tcW w:w="32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62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</w:rPr>
              <w:t>负责人签字</w:t>
            </w:r>
          </w:p>
        </w:tc>
        <w:tc>
          <w:tcPr>
            <w:tcW w:w="211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294" w:type="dxa"/>
            <w:vAlign w:val="center"/>
          </w:tcPr>
          <w:p>
            <w:pPr>
              <w:widowControl/>
              <w:ind w:left="106" w:hanging="106" w:hangingChars="38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汇报人</w:t>
            </w:r>
          </w:p>
        </w:tc>
        <w:tc>
          <w:tcPr>
            <w:tcW w:w="32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62" w:type="dxa"/>
            <w:vAlign w:val="center"/>
          </w:tcPr>
          <w:p>
            <w:pPr>
              <w:widowControl/>
              <w:ind w:left="-106" w:leftChars="-101" w:hanging="106" w:hangingChars="38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拟汇报时长</w:t>
            </w:r>
          </w:p>
        </w:tc>
        <w:tc>
          <w:tcPr>
            <w:tcW w:w="2119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294" w:type="dxa"/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000000"/>
                <w:sz w:val="28"/>
                <w:szCs w:val="28"/>
              </w:rPr>
              <w:t>建议列席人员</w:t>
            </w:r>
          </w:p>
        </w:tc>
        <w:tc>
          <w:tcPr>
            <w:tcW w:w="706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  <w:vertAlign w:val="subscript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229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上会材料</w:t>
            </w:r>
          </w:p>
        </w:tc>
        <w:tc>
          <w:tcPr>
            <w:tcW w:w="7065" w:type="dxa"/>
            <w:gridSpan w:val="3"/>
            <w:vAlign w:val="center"/>
          </w:tcPr>
          <w:p>
            <w:pPr>
              <w:ind w:firstLine="720" w:firstLineChars="300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szCs w:val="28"/>
                <w:lang w:eastAsia="zh-CN"/>
              </w:rPr>
              <w:t>汇报材料</w:t>
            </w:r>
            <w:r>
              <w:rPr>
                <w:rFonts w:hint="eastAsia" w:ascii="黑体" w:hAnsi="黑体" w:eastAsia="黑体" w:cs="黑体"/>
                <w:sz w:val="24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 w:cs="黑体"/>
                <w:sz w:val="24"/>
                <w:szCs w:val="28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szCs w:val="28"/>
                <w:lang w:val="en-US" w:eastAsia="zh-CN"/>
              </w:rPr>
              <w:t xml:space="preserve"> 附件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229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向学校领导</w:t>
            </w:r>
          </w:p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汇报情况</w:t>
            </w:r>
          </w:p>
        </w:tc>
        <w:tc>
          <w:tcPr>
            <w:tcW w:w="7065" w:type="dxa"/>
            <w:gridSpan w:val="3"/>
            <w:vAlign w:val="center"/>
          </w:tcPr>
          <w:p>
            <w:pPr>
              <w:ind w:firstLine="720" w:firstLineChars="300"/>
              <w:jc w:val="both"/>
              <w:rPr>
                <w:rFonts w:hint="default" w:ascii="黑体" w:hAnsi="黑体" w:eastAsia="黑体" w:cs="黑体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29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</w:rPr>
              <w:t>分管校领导意见</w:t>
            </w:r>
          </w:p>
        </w:tc>
        <w:tc>
          <w:tcPr>
            <w:tcW w:w="7065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29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党委书记意见</w:t>
            </w:r>
          </w:p>
        </w:tc>
        <w:tc>
          <w:tcPr>
            <w:tcW w:w="7065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29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说明</w:t>
            </w:r>
          </w:p>
        </w:tc>
        <w:tc>
          <w:tcPr>
            <w:tcW w:w="7065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sz w:val="24"/>
                <w:szCs w:val="28"/>
                <w:lang w:val="en-US" w:eastAsia="zh-CN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  <w:jc w:val="center"/>
        </w:trPr>
        <w:tc>
          <w:tcPr>
            <w:tcW w:w="9359" w:type="dxa"/>
            <w:gridSpan w:val="4"/>
            <w:vAlign w:val="center"/>
          </w:tcPr>
          <w:p>
            <w:pPr>
              <w:pStyle w:val="2"/>
              <w:widowControl/>
              <w:spacing w:beforeAutospacing="0" w:afterAutospacing="0"/>
              <w:jc w:val="both"/>
              <w:rPr>
                <w:rFonts w:hint="eastAsia" w:ascii="黑体" w:hAnsi="黑体" w:eastAsia="黑体" w:cs="Arial"/>
                <w:color w:val="00000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szCs w:val="21"/>
              </w:rPr>
              <w:t>备注：</w:t>
            </w:r>
          </w:p>
          <w:p>
            <w:pPr>
              <w:pStyle w:val="2"/>
              <w:widowControl/>
              <w:spacing w:beforeAutospacing="0" w:afterAutospacing="0"/>
              <w:ind w:firstLine="480" w:firstLineChars="200"/>
              <w:jc w:val="both"/>
              <w:rPr>
                <w:rFonts w:hint="eastAsia" w:ascii="黑体" w:hAnsi="黑体" w:eastAsia="黑体" w:cs="Arial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Arial"/>
                <w:color w:val="auto"/>
                <w:szCs w:val="21"/>
                <w:lang w:bidi="mn-Mong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304165</wp:posOffset>
                      </wp:positionV>
                      <wp:extent cx="258445" cy="0"/>
                      <wp:effectExtent l="0" t="53975" r="8255" b="60325"/>
                      <wp:wrapNone/>
                      <wp:docPr id="10" name="直接箭头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44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1.7pt;margin-top:23.95pt;height:0pt;width:20.35pt;z-index:251661312;mso-width-relative:page;mso-height-relative:page;" filled="f" stroked="t" coordsize="21600,21600" o:gfxdata="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b/hS+9QAAAAHAQAADwAAAAAAAAABACAAAAAiAAAAZHJzL2Rvd25y&#10;ZXYueG1sUEsBAhQAFAAAAAgAh07iQImM9H0CAgAA4AMAAA4AAAAAAAAAAQAgAAAAIwEAAGRycy9l&#10;Mm9Eb2MueG1sUEsFBgAAAAAGAAYAWQEAAJcFAAAAAA==&#10;">
                      <v:fill on="f" focussize="0,0"/>
                      <v:stroke weight="1.5pt" color="#000000 [3200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黑体" w:hAnsi="黑体" w:eastAsia="黑体" w:cs="Arial"/>
                <w:color w:val="000000"/>
                <w:szCs w:val="21"/>
                <w:lang w:bidi="mn-Mong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4679315</wp:posOffset>
                      </wp:positionH>
                      <wp:positionV relativeFrom="paragraph">
                        <wp:posOffset>85090</wp:posOffset>
                      </wp:positionV>
                      <wp:extent cx="258445" cy="0"/>
                      <wp:effectExtent l="0" t="53975" r="8255" b="60325"/>
                      <wp:wrapNone/>
                      <wp:docPr id="9" name="直接箭头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44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368.45pt;margin-top:6.7pt;height:0pt;width:20.35pt;z-index:251660288;mso-width-relative:page;mso-height-relative:page;" filled="f" stroked="t" coordsize="21600,21600" o:gfxdata="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De9HQ1gAAAAkBAAAPAAAAAAAAAAEAIAAAACIAAABkcnMvZG93&#10;bnJldi54bWxQSwECFAAUAAAACACHTuJAeUrlUAICAADeAwAADgAAAAAAAAABACAAAAAlAQAAZHJz&#10;L2Uyb0RvYy54bWxQSwUGAAAAAAYABgBZAQAAmQUAAAAA&#10;">
                      <v:fill on="f" focussize="0,0"/>
                      <v:stroke weight="1.5pt" color="#000000 [3200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黑体" w:hAnsi="黑体" w:eastAsia="黑体" w:cs="Arial"/>
                <w:color w:val="000000"/>
                <w:szCs w:val="21"/>
                <w:lang w:bidi="mn-Mong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3273425</wp:posOffset>
                      </wp:positionH>
                      <wp:positionV relativeFrom="paragraph">
                        <wp:posOffset>85090</wp:posOffset>
                      </wp:positionV>
                      <wp:extent cx="258445" cy="0"/>
                      <wp:effectExtent l="0" t="53975" r="8255" b="60325"/>
                      <wp:wrapNone/>
                      <wp:docPr id="8" name="直接箭头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44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57.75pt;margin-top:6.7pt;height:0pt;width:20.35pt;z-index:251659264;mso-width-relative:page;mso-height-relative:page;" filled="f" stroked="t" coordsize="21600,21600" o:gfxdata="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Pi0T7WAAAACQEAAA8AAAAAAAAAAQAgAAAAIgAAAGRycy9kb3du&#10;cmV2LnhtbFBLAQIUABQAAAAIAIdO4kBaIa/2AQIAAN4DAAAOAAAAAAAAAAEAIAAAACUBAABkcnMv&#10;ZTJvRG9jLnhtbFBLBQYAAAAABgAGAFkBAACYBQAAAAA=&#10;">
                      <v:fill on="f" focussize="0,0"/>
                      <v:stroke weight="1.5pt" color="#000000 [3200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黑体" w:hAnsi="黑体" w:eastAsia="黑体" w:cs="Arial"/>
                <w:color w:val="auto"/>
                <w:szCs w:val="21"/>
              </w:rPr>
              <w:t>1.申报流程。申请单位（部门）填写申报单</w:t>
            </w:r>
            <w:r>
              <w:rPr>
                <w:rFonts w:ascii="黑体" w:hAnsi="黑体" w:eastAsia="黑体" w:cs="Arial"/>
                <w:color w:val="auto"/>
                <w:szCs w:val="21"/>
              </w:rPr>
              <w:t xml:space="preserve">    分管校领导审批</w:t>
            </w:r>
            <w:r>
              <w:rPr>
                <w:rFonts w:hint="eastAsia" w:ascii="黑体" w:hAnsi="黑体" w:eastAsia="黑体" w:cs="Arial"/>
                <w:color w:val="auto"/>
                <w:szCs w:val="21"/>
              </w:rPr>
              <w:t xml:space="preserve"> </w:t>
            </w:r>
            <w:r>
              <w:rPr>
                <w:rFonts w:ascii="黑体" w:hAnsi="黑体" w:eastAsia="黑体" w:cs="Arial"/>
                <w:color w:val="auto"/>
                <w:szCs w:val="21"/>
              </w:rPr>
              <w:t xml:space="preserve">   </w:t>
            </w:r>
            <w:r>
              <w:rPr>
                <w:rFonts w:hint="eastAsia" w:ascii="黑体" w:hAnsi="黑体" w:eastAsia="黑体" w:cs="Arial"/>
                <w:color w:val="auto"/>
                <w:szCs w:val="21"/>
              </w:rPr>
              <w:t xml:space="preserve"> </w:t>
            </w:r>
            <w:r>
              <w:rPr>
                <w:rFonts w:hint="eastAsia" w:ascii="黑体" w:hAnsi="黑体" w:eastAsia="黑体" w:cs="Arial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Arial"/>
                <w:color w:val="auto"/>
                <w:szCs w:val="21"/>
              </w:rPr>
              <w:t>党委</w:t>
            </w:r>
            <w:r>
              <w:rPr>
                <w:rFonts w:hint="eastAsia" w:ascii="黑体" w:hAnsi="黑体" w:eastAsia="黑体" w:cs="Arial"/>
                <w:color w:val="auto"/>
                <w:szCs w:val="21"/>
                <w:lang w:val="en-US" w:eastAsia="zh-CN"/>
              </w:rPr>
              <w:t xml:space="preserve">书记审定    </w:t>
            </w:r>
            <w:r>
              <w:rPr>
                <w:rFonts w:hint="eastAsia" w:ascii="黑体" w:hAnsi="黑体" w:eastAsia="黑体" w:cs="Arial"/>
                <w:color w:val="auto"/>
                <w:szCs w:val="21"/>
              </w:rPr>
              <w:t>党政办公室汇总</w:t>
            </w:r>
            <w:r>
              <w:rPr>
                <w:rFonts w:hint="eastAsia" w:ascii="黑体" w:hAnsi="黑体" w:eastAsia="黑体" w:cs="Arial"/>
                <w:color w:val="auto"/>
                <w:szCs w:val="21"/>
                <w:lang w:eastAsia="zh-CN"/>
              </w:rPr>
              <w:t>。</w:t>
            </w:r>
          </w:p>
          <w:p>
            <w:pPr>
              <w:pStyle w:val="2"/>
              <w:widowControl/>
              <w:spacing w:beforeAutospacing="0" w:afterAutospacing="0"/>
              <w:ind w:firstLine="480" w:firstLineChars="200"/>
              <w:jc w:val="both"/>
              <w:rPr>
                <w:rFonts w:ascii="黑体" w:hAnsi="黑体" w:eastAsia="黑体" w:cs="Arial"/>
                <w:color w:val="00000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szCs w:val="21"/>
              </w:rPr>
              <w:t>2.议题名称。一般应为“关于</w:t>
            </w:r>
            <w:r>
              <w:rPr>
                <w:rFonts w:hint="eastAsia" w:ascii="黑体" w:hAnsi="黑体" w:eastAsia="黑体" w:cs="Arial"/>
                <w:color w:val="000000"/>
                <w:sz w:val="28"/>
                <w:szCs w:val="28"/>
              </w:rPr>
              <w:t>……</w:t>
            </w:r>
            <w:r>
              <w:rPr>
                <w:rFonts w:hint="eastAsia" w:ascii="黑体" w:hAnsi="黑体" w:eastAsia="黑体" w:cs="Arial"/>
                <w:color w:val="000000"/>
                <w:szCs w:val="21"/>
              </w:rPr>
              <w:t>的报告（请示或汇报）”“关于研究……的事宜”或者“关于审议……制度的报告”等。</w:t>
            </w:r>
          </w:p>
          <w:p>
            <w:pPr>
              <w:pStyle w:val="2"/>
              <w:widowControl/>
              <w:spacing w:beforeAutospacing="0" w:afterAutospacing="0"/>
              <w:ind w:firstLine="480" w:firstLineChars="200"/>
              <w:jc w:val="both"/>
              <w:rPr>
                <w:rFonts w:hint="eastAsia" w:ascii="黑体" w:hAnsi="黑体" w:eastAsia="黑体" w:cs="Arial"/>
                <w:color w:val="00000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szCs w:val="21"/>
              </w:rPr>
              <w:t>3.议题附件。主要包括议题相关材料、解决问题的建议或方案等。</w:t>
            </w:r>
          </w:p>
          <w:p>
            <w:pPr>
              <w:pStyle w:val="2"/>
              <w:widowControl/>
              <w:spacing w:beforeAutospacing="0" w:afterAutospacing="0"/>
              <w:ind w:firstLine="480" w:firstLineChars="200"/>
              <w:jc w:val="both"/>
              <w:rPr>
                <w:rFonts w:hint="default" w:ascii="黑体" w:hAnsi="黑体" w:eastAsia="黑体" w:cs="Arial"/>
                <w:color w:val="000000"/>
                <w:szCs w:val="21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E3605"/>
    <w:rsid w:val="0BDE6B55"/>
    <w:rsid w:val="2F5E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2021-11-01T00:53:00Z</dcterms:created>
  <dc:creator>花枝乱颤的奔跑</dc:creator>
  <cp:lastModifiedBy>花枝乱颤的奔跑</cp:lastModifiedBy>
  <cp:lastPrinted>2021-12-14T01:02:08Z</cp:lastPrinted>
  <dcterms:modified xsi:type="dcterms:W3CDTF">2021-12-14T01:18:09Z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55FCD7F049FA4ED2B9306191D2E04EFA</vt:lpwstr>
  </property>
</Properties>
</file>