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B8E" w:rsidRPr="00F56B8E" w:rsidRDefault="00F56B8E" w:rsidP="00F56B8E">
      <w:pPr>
        <w:shd w:val="clear" w:color="auto" w:fill="FFFFFF"/>
        <w:spacing w:after="100" w:afterAutospacing="1" w:line="420" w:lineRule="exact"/>
        <w:jc w:val="center"/>
        <w:rPr>
          <w:rFonts w:ascii="华文中宋" w:eastAsia="华文中宋" w:hAnsi="华文中宋" w:cs="宋体" w:hint="eastAsia"/>
          <w:bCs/>
          <w:color w:val="4B4B4B"/>
          <w:sz w:val="44"/>
          <w:szCs w:val="44"/>
        </w:rPr>
      </w:pPr>
      <w:r w:rsidRPr="00F56B8E">
        <w:rPr>
          <w:rFonts w:ascii="华文中宋" w:eastAsia="华文中宋" w:hAnsi="华文中宋" w:cs="宋体" w:hint="eastAsia"/>
          <w:bCs/>
          <w:color w:val="4B4B4B"/>
          <w:sz w:val="44"/>
          <w:szCs w:val="44"/>
        </w:rPr>
        <w:t>吉林工程职业学院专职辅导员岗位</w:t>
      </w:r>
    </w:p>
    <w:p w:rsidR="00FD0AB6" w:rsidRPr="00F56B8E" w:rsidRDefault="00F56B8E" w:rsidP="00F56B8E">
      <w:pPr>
        <w:shd w:val="clear" w:color="auto" w:fill="FFFFFF"/>
        <w:spacing w:after="100" w:afterAutospacing="1" w:line="420" w:lineRule="exact"/>
        <w:jc w:val="center"/>
        <w:rPr>
          <w:rFonts w:ascii="华文中宋" w:eastAsia="华文中宋" w:hAnsi="华文中宋" w:cs="宋体"/>
          <w:bCs/>
          <w:color w:val="4B4B4B"/>
          <w:sz w:val="44"/>
          <w:szCs w:val="44"/>
        </w:rPr>
      </w:pPr>
      <w:r w:rsidRPr="00F56B8E">
        <w:rPr>
          <w:rFonts w:ascii="华文中宋" w:eastAsia="华文中宋" w:hAnsi="华文中宋" w:cs="宋体" w:hint="eastAsia"/>
          <w:bCs/>
          <w:color w:val="4B4B4B"/>
          <w:sz w:val="44"/>
          <w:szCs w:val="44"/>
        </w:rPr>
        <w:t>笔试参考范围</w:t>
      </w:r>
    </w:p>
    <w:p w:rsidR="00F56B8E" w:rsidRDefault="00F56B8E" w:rsidP="00F56B8E">
      <w:pPr>
        <w:shd w:val="clear" w:color="auto" w:fill="FFFFFF"/>
        <w:tabs>
          <w:tab w:val="left" w:pos="312"/>
        </w:tabs>
        <w:spacing w:after="100" w:afterAutospacing="1" w:line="360" w:lineRule="auto"/>
        <w:ind w:firstLineChars="200" w:firstLine="640"/>
        <w:rPr>
          <w:rFonts w:asciiTheme="majorEastAsia" w:eastAsiaTheme="majorEastAsia" w:hAnsiTheme="majorEastAsia" w:cs="宋体" w:hint="eastAsia"/>
          <w:bCs/>
          <w:color w:val="4B4B4B"/>
          <w:sz w:val="32"/>
          <w:szCs w:val="32"/>
        </w:rPr>
      </w:pPr>
    </w:p>
    <w:p w:rsidR="00F56B8E" w:rsidRPr="00F56B8E" w:rsidRDefault="00F56B8E" w:rsidP="00F56B8E">
      <w:pPr>
        <w:shd w:val="clear" w:color="auto" w:fill="FFFFFF"/>
        <w:tabs>
          <w:tab w:val="left" w:pos="312"/>
        </w:tabs>
        <w:spacing w:after="100" w:afterAutospacing="1" w:line="360" w:lineRule="auto"/>
        <w:ind w:firstLineChars="200" w:firstLine="640"/>
        <w:rPr>
          <w:rFonts w:ascii="宋体" w:eastAsia="宋体" w:hAnsi="宋体" w:hint="eastAsia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bCs/>
          <w:color w:val="4B4B4B"/>
          <w:sz w:val="32"/>
          <w:szCs w:val="32"/>
        </w:rPr>
        <w:t>1.</w:t>
      </w:r>
      <w:r w:rsidRPr="00F56B8E">
        <w:rPr>
          <w:rFonts w:asciiTheme="majorEastAsia" w:eastAsiaTheme="majorEastAsia" w:hAnsiTheme="majorEastAsia" w:cs="宋体" w:hint="eastAsia"/>
          <w:bCs/>
          <w:color w:val="4B4B4B"/>
          <w:sz w:val="32"/>
          <w:szCs w:val="32"/>
        </w:rPr>
        <w:t>公务员考试通用知识</w:t>
      </w:r>
      <w:r>
        <w:rPr>
          <w:rFonts w:asciiTheme="majorEastAsia" w:eastAsiaTheme="majorEastAsia" w:hAnsiTheme="majorEastAsia" w:cs="宋体" w:hint="eastAsia"/>
          <w:bCs/>
          <w:color w:val="4B4B4B"/>
          <w:sz w:val="32"/>
          <w:szCs w:val="32"/>
        </w:rPr>
        <w:t>（政治、法律、</w:t>
      </w:r>
      <w:r w:rsidRPr="00F56B8E">
        <w:rPr>
          <w:rFonts w:asciiTheme="majorEastAsia" w:eastAsiaTheme="majorEastAsia" w:hAnsiTheme="majorEastAsia" w:cs="宋体" w:hint="eastAsia"/>
          <w:bCs/>
          <w:color w:val="4B4B4B"/>
          <w:sz w:val="32"/>
          <w:szCs w:val="32"/>
        </w:rPr>
        <w:t>时事政治</w:t>
      </w:r>
      <w:r>
        <w:rPr>
          <w:rFonts w:asciiTheme="majorEastAsia" w:eastAsiaTheme="majorEastAsia" w:hAnsiTheme="majorEastAsia" w:cs="宋体" w:hint="eastAsia"/>
          <w:bCs/>
          <w:color w:val="4B4B4B"/>
          <w:sz w:val="32"/>
          <w:szCs w:val="32"/>
        </w:rPr>
        <w:t>与国情省情、常识判断、实用写作、其它）；</w:t>
      </w:r>
    </w:p>
    <w:p w:rsidR="00F56B8E" w:rsidRPr="00F56B8E" w:rsidRDefault="00F56B8E" w:rsidP="00F56B8E">
      <w:pPr>
        <w:shd w:val="clear" w:color="auto" w:fill="FFFFFF"/>
        <w:tabs>
          <w:tab w:val="left" w:pos="312"/>
        </w:tabs>
        <w:spacing w:after="100" w:afterAutospacing="1" w:line="360" w:lineRule="auto"/>
        <w:ind w:firstLineChars="200" w:firstLine="640"/>
        <w:rPr>
          <w:rFonts w:ascii="宋体" w:eastAsia="宋体" w:hAnsi="宋体" w:hint="eastAsia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bCs/>
          <w:color w:val="4B4B4B"/>
          <w:sz w:val="32"/>
          <w:szCs w:val="32"/>
        </w:rPr>
        <w:t>2.有关高等学校学生管理相关</w:t>
      </w:r>
      <w:r w:rsidRPr="00F56B8E">
        <w:rPr>
          <w:rFonts w:asciiTheme="majorEastAsia" w:eastAsiaTheme="majorEastAsia" w:hAnsiTheme="majorEastAsia" w:cs="宋体" w:hint="eastAsia"/>
          <w:bCs/>
          <w:color w:val="4B4B4B"/>
          <w:sz w:val="32"/>
          <w:szCs w:val="32"/>
        </w:rPr>
        <w:t>政策</w:t>
      </w:r>
      <w:r>
        <w:rPr>
          <w:rFonts w:asciiTheme="majorEastAsia" w:eastAsiaTheme="majorEastAsia" w:hAnsiTheme="majorEastAsia" w:cs="宋体" w:hint="eastAsia"/>
          <w:bCs/>
          <w:color w:val="4B4B4B"/>
          <w:sz w:val="32"/>
          <w:szCs w:val="32"/>
        </w:rPr>
        <w:t>：</w:t>
      </w:r>
      <w:r w:rsidRPr="00F56B8E">
        <w:rPr>
          <w:rFonts w:asciiTheme="majorEastAsia" w:eastAsiaTheme="majorEastAsia" w:hAnsiTheme="majorEastAsia" w:cs="宋体" w:hint="eastAsia"/>
          <w:bCs/>
          <w:color w:val="4B4B4B"/>
          <w:sz w:val="32"/>
          <w:szCs w:val="32"/>
        </w:rPr>
        <w:t>（</w:t>
      </w:r>
      <w:r w:rsidRPr="00F56B8E">
        <w:rPr>
          <w:rFonts w:asciiTheme="majorEastAsia" w:eastAsiaTheme="majorEastAsia" w:hAnsiTheme="majorEastAsia" w:cs="宋体" w:hint="eastAsia"/>
          <w:bCs/>
          <w:color w:val="4B4B4B"/>
          <w:sz w:val="32"/>
          <w:szCs w:val="32"/>
        </w:rPr>
        <w:t>中华人民共和国教育部令第43号《</w:t>
      </w:r>
      <w:r w:rsidRPr="00F56B8E">
        <w:rPr>
          <w:rFonts w:asciiTheme="majorEastAsia" w:eastAsiaTheme="majorEastAsia" w:hAnsiTheme="majorEastAsia" w:cs="宋体" w:hint="eastAsia"/>
          <w:bCs/>
          <w:sz w:val="32"/>
          <w:szCs w:val="32"/>
        </w:rPr>
        <w:t>普通高等学校辅导员队伍建设规定</w:t>
      </w:r>
      <w:r w:rsidRPr="00F56B8E">
        <w:rPr>
          <w:rFonts w:asciiTheme="majorEastAsia" w:eastAsiaTheme="majorEastAsia" w:hAnsiTheme="majorEastAsia" w:cs="宋体" w:hint="eastAsia"/>
          <w:bCs/>
          <w:color w:val="4B4B4B"/>
          <w:sz w:val="32"/>
          <w:szCs w:val="32"/>
        </w:rPr>
        <w:t>》</w:t>
      </w:r>
      <w:r w:rsidRPr="00F56B8E">
        <w:rPr>
          <w:rFonts w:asciiTheme="majorEastAsia" w:eastAsiaTheme="majorEastAsia" w:hAnsiTheme="majorEastAsia" w:cs="宋体" w:hint="eastAsia"/>
          <w:bCs/>
          <w:color w:val="4B4B4B"/>
          <w:sz w:val="32"/>
          <w:szCs w:val="32"/>
        </w:rPr>
        <w:t>、</w:t>
      </w:r>
      <w:r w:rsidRPr="00F56B8E">
        <w:rPr>
          <w:rFonts w:asciiTheme="majorEastAsia" w:eastAsiaTheme="majorEastAsia" w:hAnsiTheme="majorEastAsia"/>
          <w:color w:val="000000"/>
          <w:kern w:val="2"/>
          <w:sz w:val="32"/>
          <w:szCs w:val="32"/>
        </w:rPr>
        <w:t>《中共中央 国务院关于加强和改进新形势下高校思想政治工作的意见》（中发〔2016〕31号）</w:t>
      </w:r>
      <w:r>
        <w:rPr>
          <w:rFonts w:asciiTheme="majorEastAsia" w:eastAsiaTheme="majorEastAsia" w:hAnsiTheme="majorEastAsia" w:hint="eastAsia"/>
          <w:color w:val="000000"/>
          <w:kern w:val="2"/>
          <w:sz w:val="32"/>
          <w:szCs w:val="32"/>
        </w:rPr>
        <w:t>、</w:t>
      </w:r>
      <w:r w:rsidRPr="00F56B8E">
        <w:rPr>
          <w:rFonts w:asciiTheme="majorEastAsia" w:eastAsiaTheme="majorEastAsia" w:hAnsiTheme="majorEastAsia"/>
          <w:color w:val="000000"/>
          <w:kern w:val="2"/>
          <w:sz w:val="32"/>
          <w:szCs w:val="32"/>
        </w:rPr>
        <w:t>吉</w:t>
      </w:r>
      <w:bookmarkStart w:id="0" w:name="_GoBack"/>
      <w:bookmarkEnd w:id="0"/>
      <w:r w:rsidRPr="00F56B8E">
        <w:rPr>
          <w:rFonts w:asciiTheme="majorEastAsia" w:eastAsiaTheme="majorEastAsia" w:hAnsiTheme="majorEastAsia"/>
          <w:color w:val="000000"/>
          <w:kern w:val="2"/>
          <w:sz w:val="32"/>
          <w:szCs w:val="32"/>
        </w:rPr>
        <w:t>林省教育厅</w:t>
      </w:r>
      <w:r w:rsidRPr="00F56B8E">
        <w:rPr>
          <w:rFonts w:asciiTheme="majorEastAsia" w:eastAsiaTheme="majorEastAsia" w:hAnsiTheme="majorEastAsia" w:hint="eastAsia"/>
          <w:color w:val="000000"/>
          <w:kern w:val="2"/>
          <w:sz w:val="32"/>
          <w:szCs w:val="32"/>
        </w:rPr>
        <w:t>印发《关于进一步加强和改进新时代吉林省高校辅导员队伍建设的意见》的通知（</w:t>
      </w:r>
      <w:proofErr w:type="gramStart"/>
      <w:r w:rsidRPr="00F56B8E">
        <w:rPr>
          <w:rFonts w:asciiTheme="majorEastAsia" w:eastAsiaTheme="majorEastAsia" w:hAnsiTheme="majorEastAsia" w:hint="eastAsia"/>
          <w:color w:val="000000"/>
          <w:kern w:val="2"/>
          <w:sz w:val="32"/>
          <w:szCs w:val="32"/>
        </w:rPr>
        <w:t>吉教思政</w:t>
      </w:r>
      <w:proofErr w:type="gramEnd"/>
      <w:r w:rsidRPr="00F56B8E">
        <w:rPr>
          <w:rFonts w:asciiTheme="majorEastAsia" w:eastAsiaTheme="majorEastAsia" w:hAnsiTheme="majorEastAsia" w:hint="eastAsia"/>
          <w:color w:val="000000"/>
          <w:kern w:val="2"/>
          <w:sz w:val="32"/>
          <w:szCs w:val="32"/>
        </w:rPr>
        <w:t>[2018]14号）</w:t>
      </w:r>
      <w:r>
        <w:rPr>
          <w:rFonts w:asciiTheme="majorEastAsia" w:eastAsiaTheme="majorEastAsia" w:hAnsiTheme="majorEastAsia" w:hint="eastAsia"/>
          <w:color w:val="000000"/>
          <w:kern w:val="2"/>
          <w:sz w:val="32"/>
          <w:szCs w:val="32"/>
        </w:rPr>
        <w:t>等；</w:t>
      </w:r>
    </w:p>
    <w:p w:rsidR="00FD0AB6" w:rsidRDefault="00F56B8E" w:rsidP="00F56B8E">
      <w:pPr>
        <w:shd w:val="clear" w:color="auto" w:fill="FFFFFF"/>
        <w:spacing w:after="100" w:afterAutospacing="1" w:line="360" w:lineRule="auto"/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3.</w:t>
      </w:r>
      <w:r w:rsidR="00735480">
        <w:rPr>
          <w:rFonts w:ascii="宋体" w:eastAsia="宋体" w:hAnsi="宋体" w:hint="eastAsia"/>
          <w:sz w:val="32"/>
          <w:szCs w:val="32"/>
        </w:rPr>
        <w:t>辅导员</w:t>
      </w:r>
      <w:r>
        <w:rPr>
          <w:rFonts w:ascii="宋体" w:eastAsia="宋体" w:hAnsi="宋体" w:hint="eastAsia"/>
          <w:sz w:val="32"/>
          <w:szCs w:val="32"/>
        </w:rPr>
        <w:t>职业能力（</w:t>
      </w:r>
      <w:r w:rsidR="00735480">
        <w:rPr>
          <w:rFonts w:ascii="宋体" w:eastAsia="宋体" w:hAnsi="宋体" w:hint="eastAsia"/>
          <w:sz w:val="32"/>
          <w:szCs w:val="32"/>
        </w:rPr>
        <w:t>处理学生突发事件的能力，处理学生之间的纠纷的能力，处理学生心理问题的能力，及与家长沟通的技巧</w:t>
      </w:r>
      <w:r>
        <w:rPr>
          <w:rFonts w:ascii="宋体" w:eastAsia="宋体" w:hAnsi="宋体" w:hint="eastAsia"/>
          <w:sz w:val="32"/>
          <w:szCs w:val="32"/>
        </w:rPr>
        <w:t>等）</w:t>
      </w:r>
      <w:r w:rsidR="00735480">
        <w:rPr>
          <w:rFonts w:ascii="宋体" w:eastAsia="宋体" w:hAnsi="宋体" w:hint="eastAsia"/>
          <w:sz w:val="32"/>
          <w:szCs w:val="32"/>
        </w:rPr>
        <w:t>。</w:t>
      </w:r>
    </w:p>
    <w:sectPr w:rsidR="00FD0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480" w:rsidRDefault="00735480">
      <w:pPr>
        <w:spacing w:before="0" w:after="0"/>
      </w:pPr>
      <w:r>
        <w:separator/>
      </w:r>
    </w:p>
  </w:endnote>
  <w:endnote w:type="continuationSeparator" w:id="0">
    <w:p w:rsidR="00735480" w:rsidRDefault="007354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480" w:rsidRDefault="00735480">
      <w:pPr>
        <w:spacing w:before="0" w:after="0"/>
      </w:pPr>
      <w:r>
        <w:separator/>
      </w:r>
    </w:p>
  </w:footnote>
  <w:footnote w:type="continuationSeparator" w:id="0">
    <w:p w:rsidR="00735480" w:rsidRDefault="007354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CD73"/>
    <w:multiLevelType w:val="singleLevel"/>
    <w:tmpl w:val="072BCD7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zNDU5ODg0NjlkNzIzOGQzYTEyN2M0ZmI4YzZhNWMifQ=="/>
  </w:docVars>
  <w:rsids>
    <w:rsidRoot w:val="0099040F"/>
    <w:rsid w:val="00735480"/>
    <w:rsid w:val="007F7A46"/>
    <w:rsid w:val="0099040F"/>
    <w:rsid w:val="00F56B8E"/>
    <w:rsid w:val="00FD0AB6"/>
    <w:rsid w:val="4AB2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before="100" w:beforeAutospacing="1"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6B8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6B8E"/>
    <w:rPr>
      <w:rFonts w:ascii="Tahoma" w:eastAsia="微软雅黑" w:hAnsi="Tahoma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6B8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6B8E"/>
    <w:rPr>
      <w:rFonts w:ascii="Tahoma" w:eastAsia="微软雅黑" w:hAnsi="Tahom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before="100" w:beforeAutospacing="1"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6B8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6B8E"/>
    <w:rPr>
      <w:rFonts w:ascii="Tahoma" w:eastAsia="微软雅黑" w:hAnsi="Tahoma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6B8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6B8E"/>
    <w:rPr>
      <w:rFonts w:ascii="Tahoma" w:eastAsia="微软雅黑" w:hAnsi="Tahom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241</Characters>
  <Application>Microsoft Office Word</Application>
  <DocSecurity>0</DocSecurity>
  <Lines>2</Lines>
  <Paragraphs>1</Paragraphs>
  <ScaleCrop>false</ScaleCrop>
  <Company>HP Inc.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dcterms:created xsi:type="dcterms:W3CDTF">2022-05-17T01:41:00Z</dcterms:created>
  <dcterms:modified xsi:type="dcterms:W3CDTF">2022-05-18T02:42:00Z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D592671EF87D4C7CA8EAF430AC985DDD</vt:lpwstr>
  </property>
</Properties>
</file>