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D1" w:rsidRDefault="00816B71">
      <w:pPr>
        <w:rPr>
          <w:rFonts w:ascii="黑体" w:eastAsia="黑体" w:hAnsi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kern w:val="0"/>
          <w:sz w:val="32"/>
          <w:szCs w:val="32"/>
        </w:rPr>
        <w:t>附件4</w:t>
      </w:r>
    </w:p>
    <w:p w:rsidR="003930D1" w:rsidRDefault="00816B7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吉林</w:t>
      </w:r>
      <w:r>
        <w:rPr>
          <w:rFonts w:ascii="方正小标宋简体" w:eastAsia="方正小标宋简体" w:hAnsi="黑体"/>
          <w:sz w:val="36"/>
          <w:szCs w:val="36"/>
        </w:rPr>
        <w:t>省课程思政示范高校建设指标（试行）</w:t>
      </w:r>
    </w:p>
    <w:p w:rsidR="003930D1" w:rsidRDefault="003930D1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W w:w="54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915"/>
        <w:gridCol w:w="6370"/>
      </w:tblGrid>
      <w:tr w:rsidR="003930D1">
        <w:trPr>
          <w:trHeight w:val="311"/>
          <w:tblHeader/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一级指标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二级指标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指标内涵</w:t>
            </w:r>
          </w:p>
        </w:tc>
      </w:tr>
      <w:tr w:rsidR="003930D1">
        <w:trPr>
          <w:trHeight w:val="498"/>
          <w:jc w:val="center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1.组织管理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>组织领导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成立了由校党委书记和校长任组长</w:t>
            </w:r>
            <w:r>
              <w:rPr>
                <w:rFonts w:ascii="宋体" w:hAnsi="宋体"/>
                <w:szCs w:val="21"/>
              </w:rPr>
              <w:t>学校</w:t>
            </w:r>
            <w:proofErr w:type="gramStart"/>
            <w:r>
              <w:rPr>
                <w:rFonts w:ascii="宋体" w:hAnsi="宋体" w:hint="eastAsia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szCs w:val="21"/>
              </w:rPr>
              <w:t>领导小组；领导小</w:t>
            </w:r>
            <w:r>
              <w:rPr>
                <w:rFonts w:ascii="宋体" w:hAnsi="宋体"/>
                <w:szCs w:val="21"/>
              </w:rPr>
              <w:t>组每年至少召开1次专题会议，研究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/>
                <w:szCs w:val="21"/>
              </w:rPr>
              <w:t>工作，会议决议及时落实。</w:t>
            </w:r>
          </w:p>
        </w:tc>
      </w:tr>
      <w:tr w:rsidR="003930D1">
        <w:trPr>
          <w:trHeight w:val="625"/>
          <w:jc w:val="center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1.2</w:t>
            </w:r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作机构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设立</w:t>
            </w:r>
            <w:r>
              <w:rPr>
                <w:rFonts w:ascii="宋体" w:hAnsi="宋体" w:hint="eastAsia"/>
                <w:szCs w:val="21"/>
              </w:rPr>
              <w:t>领导</w:t>
            </w:r>
            <w:r>
              <w:rPr>
                <w:rFonts w:ascii="宋体" w:hAnsi="宋体"/>
                <w:szCs w:val="21"/>
              </w:rPr>
              <w:t>小组办公室组织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实施全校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作</w:t>
            </w:r>
            <w:r>
              <w:rPr>
                <w:rFonts w:ascii="宋体" w:hAnsi="宋体" w:hint="eastAsia"/>
                <w:szCs w:val="21"/>
              </w:rPr>
              <w:t>；成立课程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研究</w:t>
            </w:r>
            <w:r>
              <w:rPr>
                <w:rFonts w:ascii="宋体" w:hAnsi="宋体" w:hint="eastAsia"/>
                <w:szCs w:val="21"/>
              </w:rPr>
              <w:t>中心，</w:t>
            </w:r>
            <w:r>
              <w:rPr>
                <w:rFonts w:ascii="宋体" w:hAnsi="宋体"/>
                <w:szCs w:val="21"/>
              </w:rPr>
              <w:t>加入全省</w:t>
            </w:r>
            <w:r>
              <w:rPr>
                <w:rFonts w:ascii="宋体" w:hAnsi="宋体" w:hint="eastAsia"/>
                <w:szCs w:val="21"/>
              </w:rPr>
              <w:t>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研究</w:t>
            </w:r>
            <w:r>
              <w:rPr>
                <w:rFonts w:ascii="宋体" w:hAnsi="宋体" w:hint="eastAsia"/>
                <w:szCs w:val="21"/>
              </w:rPr>
              <w:t>联盟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3930D1">
        <w:trPr>
          <w:trHeight w:val="758"/>
          <w:jc w:val="center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1.3</w:t>
            </w:r>
            <w:r>
              <w:rPr>
                <w:rFonts w:ascii="宋体" w:hAnsi="宋体" w:hint="eastAsia"/>
                <w:szCs w:val="21"/>
              </w:rPr>
              <w:t>管理措施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出台</w:t>
            </w:r>
            <w:r>
              <w:rPr>
                <w:rFonts w:ascii="宋体" w:hAnsi="宋体" w:hint="eastAsia"/>
                <w:szCs w:val="21"/>
              </w:rPr>
              <w:t>学校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>作方案；把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/>
                <w:szCs w:val="21"/>
              </w:rPr>
              <w:t>情况作为学校对院系（专业）的工作考核</w:t>
            </w:r>
            <w:r>
              <w:rPr>
                <w:rFonts w:ascii="宋体" w:hAnsi="宋体" w:hint="eastAsia"/>
                <w:szCs w:val="21"/>
              </w:rPr>
              <w:t>项目</w:t>
            </w:r>
            <w:r>
              <w:rPr>
                <w:rFonts w:ascii="宋体" w:hAnsi="宋体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>把课程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效果</w:t>
            </w:r>
            <w:r>
              <w:rPr>
                <w:rFonts w:ascii="宋体" w:hAnsi="宋体" w:hint="eastAsia"/>
                <w:szCs w:val="21"/>
              </w:rPr>
              <w:t>作为</w:t>
            </w: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ascii="宋体" w:hAnsi="宋体" w:hint="eastAsia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教学考核评价、岗位聘用、评优奖励、选拔培训的必要条件；在各类教学成果奖的评选表彰中，突出课程思政要求</w:t>
            </w:r>
            <w:r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建立常态化专业教师</w:t>
            </w:r>
            <w:proofErr w:type="gramStart"/>
            <w:r>
              <w:rPr>
                <w:rFonts w:ascii="宋体" w:hAnsi="宋体"/>
                <w:szCs w:val="21"/>
              </w:rPr>
              <w:t>课程思政</w:t>
            </w:r>
            <w:r>
              <w:rPr>
                <w:rFonts w:ascii="宋体" w:hAnsi="宋体" w:hint="eastAsia"/>
                <w:szCs w:val="21"/>
              </w:rPr>
              <w:t>教研</w:t>
            </w:r>
            <w:proofErr w:type="gramEnd"/>
            <w:r>
              <w:rPr>
                <w:rFonts w:ascii="宋体" w:hAnsi="宋体"/>
                <w:szCs w:val="21"/>
              </w:rPr>
              <w:t>培训制度。</w:t>
            </w:r>
          </w:p>
        </w:tc>
      </w:tr>
      <w:tr w:rsidR="003930D1">
        <w:trPr>
          <w:trHeight w:val="563"/>
          <w:jc w:val="center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1.4经费保障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/>
                <w:szCs w:val="21"/>
              </w:rPr>
              <w:t>安排专项经费</w:t>
            </w:r>
            <w:r>
              <w:rPr>
                <w:rFonts w:ascii="宋体" w:hAnsi="宋体" w:hint="eastAsia"/>
                <w:szCs w:val="21"/>
              </w:rPr>
              <w:t>预算</w:t>
            </w:r>
            <w:r>
              <w:rPr>
                <w:rFonts w:ascii="宋体" w:hAnsi="宋体"/>
                <w:szCs w:val="21"/>
              </w:rPr>
              <w:t>，用于</w:t>
            </w:r>
            <w:proofErr w:type="gramStart"/>
            <w:r>
              <w:rPr>
                <w:rFonts w:ascii="宋体" w:hAnsi="宋体"/>
                <w:szCs w:val="21"/>
              </w:rPr>
              <w:t>课程思政的</w:t>
            </w:r>
            <w:proofErr w:type="gramEnd"/>
            <w:r>
              <w:rPr>
                <w:rFonts w:ascii="宋体" w:hAnsi="宋体"/>
                <w:szCs w:val="21"/>
              </w:rPr>
              <w:t>教学改革、教师培训、学术交流等。</w:t>
            </w:r>
          </w:p>
        </w:tc>
      </w:tr>
      <w:tr w:rsidR="003930D1">
        <w:trPr>
          <w:trHeight w:val="647"/>
          <w:jc w:val="center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2.专业建设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2.1培养</w:t>
            </w:r>
            <w:r>
              <w:rPr>
                <w:rFonts w:ascii="宋体" w:hAnsi="宋体" w:hint="eastAsia"/>
                <w:szCs w:val="21"/>
              </w:rPr>
              <w:t>方案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人才培养方案中融入基本素养、价值导向、理想信念等</w:t>
            </w:r>
            <w:proofErr w:type="gramStart"/>
            <w:r>
              <w:rPr>
                <w:rFonts w:ascii="宋体" w:hAnsi="宋体" w:hint="eastAsia"/>
                <w:szCs w:val="21"/>
              </w:rPr>
              <w:t>课程思政目标</w:t>
            </w:r>
            <w:proofErr w:type="gramEnd"/>
            <w:r>
              <w:rPr>
                <w:rFonts w:ascii="宋体" w:hAnsi="宋体" w:hint="eastAsia"/>
                <w:szCs w:val="21"/>
              </w:rPr>
              <w:t>，体现立德树人。</w:t>
            </w:r>
          </w:p>
        </w:tc>
      </w:tr>
      <w:tr w:rsidR="003930D1">
        <w:trPr>
          <w:trHeight w:val="647"/>
          <w:jc w:val="center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2.2</w:t>
            </w:r>
            <w:r>
              <w:rPr>
                <w:rFonts w:ascii="宋体" w:hAnsi="宋体" w:hint="eastAsia"/>
                <w:szCs w:val="21"/>
              </w:rPr>
              <w:t>示范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学校所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专业按要求达到</w:t>
            </w:r>
            <w:proofErr w:type="gramStart"/>
            <w:r>
              <w:rPr>
                <w:rFonts w:ascii="宋体" w:hAnsi="宋体" w:hint="eastAsia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szCs w:val="21"/>
              </w:rPr>
              <w:t>基本要求。不低于50%的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达到省级</w:t>
            </w:r>
            <w:proofErr w:type="gramStart"/>
            <w:r>
              <w:rPr>
                <w:rFonts w:ascii="宋体" w:hAnsi="宋体" w:hint="eastAsia"/>
                <w:szCs w:val="21"/>
              </w:rPr>
              <w:t>课程思政示范</w:t>
            </w:r>
            <w:proofErr w:type="gramEnd"/>
            <w:r>
              <w:rPr>
                <w:rFonts w:ascii="宋体" w:hAnsi="宋体" w:hint="eastAsia"/>
                <w:szCs w:val="21"/>
              </w:rPr>
              <w:t>专业建设标准。</w:t>
            </w:r>
          </w:p>
        </w:tc>
      </w:tr>
      <w:tr w:rsidR="003930D1">
        <w:trPr>
          <w:trHeight w:val="826"/>
          <w:jc w:val="center"/>
        </w:trPr>
        <w:tc>
          <w:tcPr>
            <w:tcW w:w="700" w:type="pct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3.</w:t>
            </w:r>
            <w:r>
              <w:rPr>
                <w:rFonts w:ascii="宋体" w:hAnsi="宋体" w:hint="eastAsia"/>
                <w:b/>
                <w:szCs w:val="21"/>
              </w:rPr>
              <w:t>教材</w:t>
            </w:r>
            <w:r>
              <w:rPr>
                <w:rFonts w:ascii="宋体" w:hAnsi="宋体"/>
                <w:b/>
                <w:szCs w:val="21"/>
              </w:rPr>
              <w:t>建设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.1制度</w:t>
            </w:r>
            <w:r>
              <w:rPr>
                <w:rFonts w:ascii="宋体" w:hAnsi="宋体"/>
                <w:szCs w:val="21"/>
              </w:rPr>
              <w:t>建设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制定和完善学校</w:t>
            </w:r>
            <w:r>
              <w:rPr>
                <w:rFonts w:ascii="宋体" w:hAnsi="宋体"/>
                <w:szCs w:val="21"/>
              </w:rPr>
              <w:t>教材</w:t>
            </w:r>
            <w:r>
              <w:rPr>
                <w:rFonts w:ascii="宋体" w:hAnsi="宋体" w:hint="eastAsia"/>
                <w:szCs w:val="21"/>
              </w:rPr>
              <w:t>管理</w:t>
            </w:r>
            <w:r>
              <w:rPr>
                <w:rFonts w:ascii="宋体" w:hAnsi="宋体"/>
                <w:szCs w:val="21"/>
              </w:rPr>
              <w:t>办法等</w:t>
            </w:r>
            <w:r>
              <w:rPr>
                <w:rFonts w:ascii="宋体" w:hAnsi="宋体" w:hint="eastAsia"/>
                <w:szCs w:val="21"/>
              </w:rPr>
              <w:t>规章</w:t>
            </w:r>
            <w:r>
              <w:rPr>
                <w:rFonts w:ascii="宋体" w:hAnsi="宋体"/>
                <w:szCs w:val="21"/>
              </w:rPr>
              <w:t>制度</w:t>
            </w:r>
            <w:r>
              <w:rPr>
                <w:rFonts w:ascii="宋体" w:hAnsi="宋体" w:hint="eastAsia"/>
                <w:szCs w:val="21"/>
              </w:rPr>
              <w:t>，要求明确，管理科学，程序严谨，执行到位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3930D1">
        <w:trPr>
          <w:trHeight w:val="707"/>
          <w:jc w:val="center"/>
        </w:trPr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3.2</w:t>
            </w:r>
            <w:r>
              <w:rPr>
                <w:rFonts w:ascii="宋体" w:hAnsi="宋体" w:hint="eastAsia"/>
                <w:szCs w:val="21"/>
              </w:rPr>
              <w:t>教材</w:t>
            </w:r>
            <w:r>
              <w:rPr>
                <w:rFonts w:ascii="宋体" w:hAnsi="宋体"/>
                <w:szCs w:val="21"/>
              </w:rPr>
              <w:t>使用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严格落实马工程教材统一使用规定，马工程教材使用率和</w:t>
            </w:r>
            <w:r>
              <w:rPr>
                <w:rFonts w:ascii="宋体" w:hAnsi="宋体" w:hint="eastAsia"/>
                <w:szCs w:val="21"/>
              </w:rPr>
              <w:t>课程</w:t>
            </w:r>
            <w:r>
              <w:rPr>
                <w:rFonts w:ascii="宋体" w:hAnsi="宋体"/>
                <w:szCs w:val="21"/>
              </w:rPr>
              <w:t>覆盖率达到100%；</w:t>
            </w:r>
          </w:p>
        </w:tc>
      </w:tr>
      <w:tr w:rsidR="003930D1">
        <w:trPr>
          <w:trHeight w:val="776"/>
          <w:jc w:val="center"/>
        </w:trPr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3.3教材</w:t>
            </w:r>
            <w:r>
              <w:rPr>
                <w:rFonts w:ascii="宋体" w:hAnsi="宋体" w:hint="eastAsia"/>
                <w:szCs w:val="21"/>
              </w:rPr>
              <w:t>编审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学校组织</w:t>
            </w:r>
            <w:r>
              <w:rPr>
                <w:rFonts w:ascii="宋体" w:hAnsi="宋体"/>
                <w:szCs w:val="21"/>
              </w:rPr>
              <w:t>编</w:t>
            </w:r>
            <w:r>
              <w:rPr>
                <w:rFonts w:ascii="宋体" w:hAnsi="宋体" w:hint="eastAsia"/>
                <w:szCs w:val="21"/>
              </w:rPr>
              <w:t>审的</w:t>
            </w:r>
            <w:r>
              <w:rPr>
                <w:rFonts w:ascii="宋体" w:hAnsi="宋体"/>
                <w:szCs w:val="21"/>
              </w:rPr>
              <w:t>教材</w:t>
            </w:r>
            <w:r>
              <w:rPr>
                <w:rFonts w:ascii="宋体" w:hAnsi="宋体" w:hint="eastAsia"/>
                <w:szCs w:val="21"/>
              </w:rPr>
              <w:t>能够突出</w:t>
            </w:r>
            <w:proofErr w:type="gramStart"/>
            <w:r>
              <w:rPr>
                <w:rFonts w:ascii="宋体" w:hAnsi="宋体"/>
                <w:szCs w:val="21"/>
              </w:rPr>
              <w:t>课程思政</w:t>
            </w:r>
            <w:r>
              <w:rPr>
                <w:rFonts w:ascii="宋体" w:hAnsi="宋体" w:hint="eastAsia"/>
                <w:szCs w:val="21"/>
              </w:rPr>
              <w:t>特</w:t>
            </w:r>
            <w:r>
              <w:rPr>
                <w:rFonts w:ascii="宋体" w:hAnsi="宋体"/>
                <w:szCs w:val="21"/>
              </w:rPr>
              <w:t>点</w:t>
            </w:r>
            <w:proofErr w:type="gramEnd"/>
            <w:r>
              <w:rPr>
                <w:rFonts w:ascii="宋体" w:hAnsi="宋体" w:hint="eastAsia"/>
                <w:szCs w:val="21"/>
              </w:rPr>
              <w:t>，学校对教材编审有鼓励支持措施。</w:t>
            </w:r>
          </w:p>
        </w:tc>
      </w:tr>
      <w:tr w:rsidR="003930D1">
        <w:trPr>
          <w:trHeight w:val="776"/>
          <w:jc w:val="center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.</w:t>
            </w:r>
            <w:r>
              <w:rPr>
                <w:rFonts w:ascii="宋体" w:hAnsi="宋体"/>
                <w:b/>
                <w:szCs w:val="21"/>
              </w:rPr>
              <w:t>教师发展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.1</w:t>
            </w:r>
            <w:r>
              <w:rPr>
                <w:rFonts w:ascii="宋体" w:hAnsi="宋体"/>
                <w:szCs w:val="21"/>
              </w:rPr>
              <w:t>师德</w:t>
            </w:r>
            <w:r>
              <w:rPr>
                <w:rFonts w:ascii="宋体" w:hAnsi="宋体" w:hint="eastAsia"/>
                <w:szCs w:val="21"/>
              </w:rPr>
              <w:t>建设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在教师队伍各类重要考核评价中实施师德师风“一票否决”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模范</w:t>
            </w:r>
            <w:proofErr w:type="gramStart"/>
            <w:r>
              <w:rPr>
                <w:rFonts w:ascii="宋体" w:hAnsi="宋体"/>
                <w:szCs w:val="21"/>
              </w:rPr>
              <w:t>践行</w:t>
            </w:r>
            <w:proofErr w:type="gramEnd"/>
            <w:r>
              <w:rPr>
                <w:rFonts w:ascii="宋体" w:hAnsi="宋体"/>
                <w:szCs w:val="21"/>
              </w:rPr>
              <w:t>《新时代高校教师职业行为十项准则》，</w:t>
            </w:r>
            <w:r>
              <w:rPr>
                <w:rFonts w:ascii="宋体" w:hAnsi="宋体" w:hint="eastAsia"/>
                <w:szCs w:val="21"/>
              </w:rPr>
              <w:t>无违反</w:t>
            </w:r>
            <w:r>
              <w:rPr>
                <w:rFonts w:ascii="宋体" w:hAnsi="宋体"/>
                <w:szCs w:val="21"/>
              </w:rPr>
              <w:t>师德师风</w:t>
            </w:r>
            <w:r>
              <w:rPr>
                <w:rFonts w:ascii="宋体" w:hAnsi="宋体" w:hint="eastAsia"/>
                <w:szCs w:val="21"/>
              </w:rPr>
              <w:t>现象</w:t>
            </w:r>
            <w:r>
              <w:rPr>
                <w:rFonts w:ascii="宋体" w:hAnsi="宋体"/>
                <w:szCs w:val="21"/>
              </w:rPr>
              <w:t>。</w:t>
            </w:r>
          </w:p>
        </w:tc>
      </w:tr>
      <w:tr w:rsidR="003930D1">
        <w:trPr>
          <w:trHeight w:val="776"/>
          <w:jc w:val="center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3930D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.2能力建设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有教师</w:t>
            </w:r>
            <w:proofErr w:type="gramStart"/>
            <w:r>
              <w:rPr>
                <w:rFonts w:ascii="宋体" w:hAnsi="宋体" w:hint="eastAsia"/>
                <w:szCs w:val="21"/>
              </w:rPr>
              <w:t>课程思政建设</w:t>
            </w:r>
            <w:proofErr w:type="gramEnd"/>
            <w:r>
              <w:rPr>
                <w:rFonts w:ascii="宋体" w:hAnsi="宋体" w:hint="eastAsia"/>
                <w:szCs w:val="21"/>
              </w:rPr>
              <w:t>能力提升计划；</w:t>
            </w:r>
            <w:r>
              <w:rPr>
                <w:rFonts w:ascii="宋体" w:hAnsi="宋体"/>
                <w:szCs w:val="21"/>
              </w:rPr>
              <w:t>将</w:t>
            </w:r>
            <w:proofErr w:type="gramStart"/>
            <w:r>
              <w:rPr>
                <w:rFonts w:ascii="宋体" w:hAnsi="宋体"/>
                <w:szCs w:val="21"/>
              </w:rPr>
              <w:t>课程思政纳入</w:t>
            </w:r>
            <w:proofErr w:type="gramEnd"/>
            <w:r>
              <w:rPr>
                <w:rFonts w:ascii="宋体" w:hAnsi="宋体"/>
                <w:szCs w:val="21"/>
              </w:rPr>
              <w:t>教师岗前培训、在岗培训和教学能力等培训</w:t>
            </w:r>
            <w:r>
              <w:rPr>
                <w:rFonts w:ascii="宋体" w:hAnsi="宋体" w:hint="eastAsia"/>
                <w:szCs w:val="21"/>
              </w:rPr>
              <w:t>中</w:t>
            </w:r>
            <w:r>
              <w:rPr>
                <w:rFonts w:ascii="宋体" w:hAnsi="宋体"/>
                <w:szCs w:val="21"/>
              </w:rPr>
              <w:t>，培育课程</w:t>
            </w:r>
            <w:proofErr w:type="gramStart"/>
            <w:r>
              <w:rPr>
                <w:rFonts w:ascii="宋体" w:hAnsi="宋体"/>
                <w:szCs w:val="21"/>
              </w:rPr>
              <w:t>思政教学</w:t>
            </w:r>
            <w:proofErr w:type="gramEnd"/>
            <w:r>
              <w:rPr>
                <w:rFonts w:ascii="宋体" w:hAnsi="宋体"/>
                <w:szCs w:val="21"/>
              </w:rPr>
              <w:t>名师和团队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措施和成果。</w:t>
            </w:r>
          </w:p>
        </w:tc>
      </w:tr>
      <w:tr w:rsidR="003930D1">
        <w:trPr>
          <w:trHeight w:val="693"/>
          <w:jc w:val="center"/>
        </w:trPr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5.学校课程</w:t>
            </w:r>
            <w:proofErr w:type="gramStart"/>
            <w:r>
              <w:rPr>
                <w:rFonts w:ascii="宋体" w:hAnsi="宋体"/>
                <w:b/>
                <w:szCs w:val="21"/>
              </w:rPr>
              <w:t>思政特色</w:t>
            </w:r>
            <w:proofErr w:type="gramEnd"/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30D1" w:rsidRDefault="00816B71">
            <w:pPr>
              <w:adjustRightInd w:val="0"/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学校在</w:t>
            </w:r>
            <w:proofErr w:type="gramStart"/>
            <w:r>
              <w:rPr>
                <w:rFonts w:ascii="宋体" w:hAnsi="宋体"/>
                <w:szCs w:val="21"/>
              </w:rPr>
              <w:t>课程思政建设</w:t>
            </w:r>
            <w:proofErr w:type="gramEnd"/>
            <w:r>
              <w:rPr>
                <w:rFonts w:ascii="宋体" w:hAnsi="宋体"/>
                <w:szCs w:val="21"/>
              </w:rPr>
              <w:t>方面特色亮点工作。</w:t>
            </w:r>
          </w:p>
        </w:tc>
      </w:tr>
    </w:tbl>
    <w:p w:rsidR="003930D1" w:rsidRDefault="003930D1">
      <w:pPr>
        <w:spacing w:line="440" w:lineRule="exact"/>
        <w:rPr>
          <w:szCs w:val="22"/>
        </w:rPr>
      </w:pPr>
    </w:p>
    <w:sectPr w:rsidR="003930D1">
      <w:footerReference w:type="default" r:id="rId8"/>
      <w:pgSz w:w="11906" w:h="16838"/>
      <w:pgMar w:top="1418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E6" w:rsidRDefault="00816B71">
      <w:r>
        <w:separator/>
      </w:r>
    </w:p>
  </w:endnote>
  <w:endnote w:type="continuationSeparator" w:id="0">
    <w:p w:rsidR="00F87EE6" w:rsidRDefault="0081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64114"/>
    </w:sdtPr>
    <w:sdtEndPr>
      <w:rPr>
        <w:rFonts w:asciiTheme="minorEastAsia" w:hAnsiTheme="minorEastAsia"/>
        <w:sz w:val="28"/>
        <w:szCs w:val="28"/>
      </w:rPr>
    </w:sdtEndPr>
    <w:sdtContent>
      <w:p w:rsidR="003930D1" w:rsidRDefault="00816B7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1A1F99" w:rsidRPr="001A1F9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1A1F9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930D1" w:rsidRDefault="003930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E6" w:rsidRDefault="00816B71">
      <w:r>
        <w:separator/>
      </w:r>
    </w:p>
  </w:footnote>
  <w:footnote w:type="continuationSeparator" w:id="0">
    <w:p w:rsidR="00F87EE6" w:rsidRDefault="0081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26E"/>
    <w:rsid w:val="000210A0"/>
    <w:rsid w:val="000253E2"/>
    <w:rsid w:val="000655A0"/>
    <w:rsid w:val="00073920"/>
    <w:rsid w:val="00086166"/>
    <w:rsid w:val="000A39B0"/>
    <w:rsid w:val="000B4DA5"/>
    <w:rsid w:val="000C4217"/>
    <w:rsid w:val="000D024D"/>
    <w:rsid w:val="000D1FA2"/>
    <w:rsid w:val="000D7E4F"/>
    <w:rsid w:val="00110A5F"/>
    <w:rsid w:val="0012477B"/>
    <w:rsid w:val="00134E54"/>
    <w:rsid w:val="00134FC3"/>
    <w:rsid w:val="00145591"/>
    <w:rsid w:val="00147FE7"/>
    <w:rsid w:val="001621CD"/>
    <w:rsid w:val="00162554"/>
    <w:rsid w:val="00164F46"/>
    <w:rsid w:val="00167D24"/>
    <w:rsid w:val="00172A27"/>
    <w:rsid w:val="00177A28"/>
    <w:rsid w:val="001912A8"/>
    <w:rsid w:val="001A1F99"/>
    <w:rsid w:val="001A7634"/>
    <w:rsid w:val="001C27C8"/>
    <w:rsid w:val="001C3D24"/>
    <w:rsid w:val="001D13C3"/>
    <w:rsid w:val="001D1812"/>
    <w:rsid w:val="001D182D"/>
    <w:rsid w:val="001E64E5"/>
    <w:rsid w:val="001E6A3F"/>
    <w:rsid w:val="00211B42"/>
    <w:rsid w:val="00215576"/>
    <w:rsid w:val="0021637B"/>
    <w:rsid w:val="00234414"/>
    <w:rsid w:val="00254772"/>
    <w:rsid w:val="00265E91"/>
    <w:rsid w:val="00277BC9"/>
    <w:rsid w:val="00282C9B"/>
    <w:rsid w:val="00290103"/>
    <w:rsid w:val="002A2EA6"/>
    <w:rsid w:val="002B66E6"/>
    <w:rsid w:val="002C321D"/>
    <w:rsid w:val="002C7B31"/>
    <w:rsid w:val="002D2350"/>
    <w:rsid w:val="002D37CC"/>
    <w:rsid w:val="002D4B3C"/>
    <w:rsid w:val="003123D2"/>
    <w:rsid w:val="0031567A"/>
    <w:rsid w:val="0032623B"/>
    <w:rsid w:val="003930D1"/>
    <w:rsid w:val="003A440C"/>
    <w:rsid w:val="003C37B6"/>
    <w:rsid w:val="003C5990"/>
    <w:rsid w:val="003D4B17"/>
    <w:rsid w:val="003F27A6"/>
    <w:rsid w:val="004229FC"/>
    <w:rsid w:val="00433522"/>
    <w:rsid w:val="00435CC3"/>
    <w:rsid w:val="00437347"/>
    <w:rsid w:val="00485500"/>
    <w:rsid w:val="004B2751"/>
    <w:rsid w:val="004C00F3"/>
    <w:rsid w:val="004C0D13"/>
    <w:rsid w:val="004E0111"/>
    <w:rsid w:val="004E3CB3"/>
    <w:rsid w:val="004E4F6C"/>
    <w:rsid w:val="004E6FC2"/>
    <w:rsid w:val="005038CF"/>
    <w:rsid w:val="00514FEB"/>
    <w:rsid w:val="005327E2"/>
    <w:rsid w:val="00547999"/>
    <w:rsid w:val="00553491"/>
    <w:rsid w:val="00570869"/>
    <w:rsid w:val="00583728"/>
    <w:rsid w:val="00595956"/>
    <w:rsid w:val="00595B9C"/>
    <w:rsid w:val="005960B6"/>
    <w:rsid w:val="005B5365"/>
    <w:rsid w:val="005C0A04"/>
    <w:rsid w:val="005E1B04"/>
    <w:rsid w:val="005E4E01"/>
    <w:rsid w:val="006007EA"/>
    <w:rsid w:val="006037BC"/>
    <w:rsid w:val="00615085"/>
    <w:rsid w:val="00615872"/>
    <w:rsid w:val="00616E29"/>
    <w:rsid w:val="0063716C"/>
    <w:rsid w:val="00643BD9"/>
    <w:rsid w:val="00652591"/>
    <w:rsid w:val="0066213B"/>
    <w:rsid w:val="00687496"/>
    <w:rsid w:val="006A4971"/>
    <w:rsid w:val="006C0A74"/>
    <w:rsid w:val="006E09D2"/>
    <w:rsid w:val="006E29AC"/>
    <w:rsid w:val="006E2AD4"/>
    <w:rsid w:val="006F5606"/>
    <w:rsid w:val="00702AED"/>
    <w:rsid w:val="00730CA8"/>
    <w:rsid w:val="007478BE"/>
    <w:rsid w:val="00763ACC"/>
    <w:rsid w:val="00774528"/>
    <w:rsid w:val="007B3DC1"/>
    <w:rsid w:val="007B6598"/>
    <w:rsid w:val="007E2B59"/>
    <w:rsid w:val="007E4F98"/>
    <w:rsid w:val="007F315B"/>
    <w:rsid w:val="00810C96"/>
    <w:rsid w:val="00810F17"/>
    <w:rsid w:val="00816B71"/>
    <w:rsid w:val="00835C70"/>
    <w:rsid w:val="008438CE"/>
    <w:rsid w:val="00846BCA"/>
    <w:rsid w:val="00864C41"/>
    <w:rsid w:val="00867AF3"/>
    <w:rsid w:val="008A1323"/>
    <w:rsid w:val="008E0B6E"/>
    <w:rsid w:val="0091706B"/>
    <w:rsid w:val="00922BF1"/>
    <w:rsid w:val="00930866"/>
    <w:rsid w:val="009319F6"/>
    <w:rsid w:val="009367F0"/>
    <w:rsid w:val="00940ED1"/>
    <w:rsid w:val="0095617E"/>
    <w:rsid w:val="00986427"/>
    <w:rsid w:val="00987920"/>
    <w:rsid w:val="009936DF"/>
    <w:rsid w:val="009C7E16"/>
    <w:rsid w:val="009F549D"/>
    <w:rsid w:val="009F6EF3"/>
    <w:rsid w:val="00A014E3"/>
    <w:rsid w:val="00A0193E"/>
    <w:rsid w:val="00A3517A"/>
    <w:rsid w:val="00A55523"/>
    <w:rsid w:val="00A55E72"/>
    <w:rsid w:val="00A677D7"/>
    <w:rsid w:val="00A85272"/>
    <w:rsid w:val="00A948BE"/>
    <w:rsid w:val="00AB7F41"/>
    <w:rsid w:val="00AD7582"/>
    <w:rsid w:val="00AE28C4"/>
    <w:rsid w:val="00AF6074"/>
    <w:rsid w:val="00B364D4"/>
    <w:rsid w:val="00B36A8F"/>
    <w:rsid w:val="00B437A9"/>
    <w:rsid w:val="00B44858"/>
    <w:rsid w:val="00B94510"/>
    <w:rsid w:val="00BA42AE"/>
    <w:rsid w:val="00BC1075"/>
    <w:rsid w:val="00BC744F"/>
    <w:rsid w:val="00BE720B"/>
    <w:rsid w:val="00BF5772"/>
    <w:rsid w:val="00C179C4"/>
    <w:rsid w:val="00C3431A"/>
    <w:rsid w:val="00C379F9"/>
    <w:rsid w:val="00C63167"/>
    <w:rsid w:val="00C81257"/>
    <w:rsid w:val="00C878BA"/>
    <w:rsid w:val="00CA5A32"/>
    <w:rsid w:val="00CB2F3D"/>
    <w:rsid w:val="00CD0AF7"/>
    <w:rsid w:val="00CD4AED"/>
    <w:rsid w:val="00CF1DF7"/>
    <w:rsid w:val="00CF2224"/>
    <w:rsid w:val="00D003FE"/>
    <w:rsid w:val="00D066B4"/>
    <w:rsid w:val="00D1276C"/>
    <w:rsid w:val="00D179D3"/>
    <w:rsid w:val="00D24229"/>
    <w:rsid w:val="00D62A4A"/>
    <w:rsid w:val="00D67154"/>
    <w:rsid w:val="00D672DD"/>
    <w:rsid w:val="00D720EA"/>
    <w:rsid w:val="00D81511"/>
    <w:rsid w:val="00D84D84"/>
    <w:rsid w:val="00D86E6E"/>
    <w:rsid w:val="00DC0B19"/>
    <w:rsid w:val="00DC1287"/>
    <w:rsid w:val="00DD2DAF"/>
    <w:rsid w:val="00DF4386"/>
    <w:rsid w:val="00DF76CD"/>
    <w:rsid w:val="00E03347"/>
    <w:rsid w:val="00E14ACB"/>
    <w:rsid w:val="00E16F98"/>
    <w:rsid w:val="00E27D63"/>
    <w:rsid w:val="00E34B98"/>
    <w:rsid w:val="00E67FC5"/>
    <w:rsid w:val="00E70BC4"/>
    <w:rsid w:val="00E7153C"/>
    <w:rsid w:val="00E73675"/>
    <w:rsid w:val="00E803A6"/>
    <w:rsid w:val="00E862AE"/>
    <w:rsid w:val="00E8738D"/>
    <w:rsid w:val="00EA15F0"/>
    <w:rsid w:val="00EA305E"/>
    <w:rsid w:val="00EB2986"/>
    <w:rsid w:val="00ED0C7B"/>
    <w:rsid w:val="00ED2453"/>
    <w:rsid w:val="00ED2548"/>
    <w:rsid w:val="00ED7819"/>
    <w:rsid w:val="00EF405B"/>
    <w:rsid w:val="00EF6005"/>
    <w:rsid w:val="00F1651C"/>
    <w:rsid w:val="00F16A96"/>
    <w:rsid w:val="00F37512"/>
    <w:rsid w:val="00F61852"/>
    <w:rsid w:val="00F66314"/>
    <w:rsid w:val="00F7552D"/>
    <w:rsid w:val="00F87EE6"/>
    <w:rsid w:val="00FA52BF"/>
    <w:rsid w:val="00FB0A8B"/>
    <w:rsid w:val="00FC6213"/>
    <w:rsid w:val="00FE17B9"/>
    <w:rsid w:val="017F0AD2"/>
    <w:rsid w:val="01DA5612"/>
    <w:rsid w:val="03F1746A"/>
    <w:rsid w:val="04B55E2D"/>
    <w:rsid w:val="04F37219"/>
    <w:rsid w:val="059B1D88"/>
    <w:rsid w:val="05A526C0"/>
    <w:rsid w:val="05FC48E6"/>
    <w:rsid w:val="06F5077C"/>
    <w:rsid w:val="07612607"/>
    <w:rsid w:val="08B2710E"/>
    <w:rsid w:val="08E20A1B"/>
    <w:rsid w:val="09D55E12"/>
    <w:rsid w:val="0A38485E"/>
    <w:rsid w:val="0B007D88"/>
    <w:rsid w:val="0B1C0153"/>
    <w:rsid w:val="0B7C1C17"/>
    <w:rsid w:val="0CD06C4C"/>
    <w:rsid w:val="0D353DB5"/>
    <w:rsid w:val="0D446CD8"/>
    <w:rsid w:val="0F75223C"/>
    <w:rsid w:val="0FE411F1"/>
    <w:rsid w:val="104407A7"/>
    <w:rsid w:val="11305B99"/>
    <w:rsid w:val="119347A0"/>
    <w:rsid w:val="11F43485"/>
    <w:rsid w:val="13F231B1"/>
    <w:rsid w:val="15315159"/>
    <w:rsid w:val="16B56314"/>
    <w:rsid w:val="180F176A"/>
    <w:rsid w:val="18C6397B"/>
    <w:rsid w:val="19354447"/>
    <w:rsid w:val="19CB2584"/>
    <w:rsid w:val="19CF2D13"/>
    <w:rsid w:val="1ACC60DA"/>
    <w:rsid w:val="1B7D7853"/>
    <w:rsid w:val="1CE2404B"/>
    <w:rsid w:val="1D9253BB"/>
    <w:rsid w:val="1DA069D9"/>
    <w:rsid w:val="1E883255"/>
    <w:rsid w:val="1EDE0CEF"/>
    <w:rsid w:val="204F333E"/>
    <w:rsid w:val="20E71D9F"/>
    <w:rsid w:val="21BC0420"/>
    <w:rsid w:val="21D848A3"/>
    <w:rsid w:val="22327914"/>
    <w:rsid w:val="225255CD"/>
    <w:rsid w:val="2264021B"/>
    <w:rsid w:val="229E7408"/>
    <w:rsid w:val="22B52322"/>
    <w:rsid w:val="24472819"/>
    <w:rsid w:val="24D07F64"/>
    <w:rsid w:val="26F86007"/>
    <w:rsid w:val="29403C12"/>
    <w:rsid w:val="294D65B2"/>
    <w:rsid w:val="29BA634A"/>
    <w:rsid w:val="29DD5552"/>
    <w:rsid w:val="2CD060D1"/>
    <w:rsid w:val="2D113156"/>
    <w:rsid w:val="2E53254E"/>
    <w:rsid w:val="2FE00D2C"/>
    <w:rsid w:val="30000967"/>
    <w:rsid w:val="312857D7"/>
    <w:rsid w:val="31626A48"/>
    <w:rsid w:val="31B27B18"/>
    <w:rsid w:val="33640BBD"/>
    <w:rsid w:val="34464BBB"/>
    <w:rsid w:val="344D3841"/>
    <w:rsid w:val="34E63572"/>
    <w:rsid w:val="354B6FA8"/>
    <w:rsid w:val="35861177"/>
    <w:rsid w:val="364E34E5"/>
    <w:rsid w:val="367C60F2"/>
    <w:rsid w:val="37C42171"/>
    <w:rsid w:val="37D92504"/>
    <w:rsid w:val="38E9773C"/>
    <w:rsid w:val="3A49590A"/>
    <w:rsid w:val="3BD714CC"/>
    <w:rsid w:val="3C0A0D58"/>
    <w:rsid w:val="3C8E5880"/>
    <w:rsid w:val="3D4C069C"/>
    <w:rsid w:val="3D764908"/>
    <w:rsid w:val="3D7842ED"/>
    <w:rsid w:val="3E7744E1"/>
    <w:rsid w:val="3EB649BD"/>
    <w:rsid w:val="3EDE7AE7"/>
    <w:rsid w:val="3F2E59AC"/>
    <w:rsid w:val="4009099D"/>
    <w:rsid w:val="401D29CF"/>
    <w:rsid w:val="41382055"/>
    <w:rsid w:val="41D04667"/>
    <w:rsid w:val="429D1911"/>
    <w:rsid w:val="42A85375"/>
    <w:rsid w:val="437B489E"/>
    <w:rsid w:val="43A81867"/>
    <w:rsid w:val="45047182"/>
    <w:rsid w:val="45DC3C1C"/>
    <w:rsid w:val="46191462"/>
    <w:rsid w:val="46E215B7"/>
    <w:rsid w:val="47BD1F42"/>
    <w:rsid w:val="47BD218F"/>
    <w:rsid w:val="496C00BF"/>
    <w:rsid w:val="49C30D95"/>
    <w:rsid w:val="4B503BD6"/>
    <w:rsid w:val="4B6B7CE3"/>
    <w:rsid w:val="4CD547B7"/>
    <w:rsid w:val="4CDA6BB8"/>
    <w:rsid w:val="4D094048"/>
    <w:rsid w:val="4E240EF6"/>
    <w:rsid w:val="4E320F7C"/>
    <w:rsid w:val="4ED75B0A"/>
    <w:rsid w:val="4F6E0E4E"/>
    <w:rsid w:val="4FA26878"/>
    <w:rsid w:val="4FCD2587"/>
    <w:rsid w:val="50181ECB"/>
    <w:rsid w:val="51634BB8"/>
    <w:rsid w:val="52705CF0"/>
    <w:rsid w:val="52CF1AB7"/>
    <w:rsid w:val="552F1B9E"/>
    <w:rsid w:val="566747DC"/>
    <w:rsid w:val="57770D24"/>
    <w:rsid w:val="578A7061"/>
    <w:rsid w:val="595651FB"/>
    <w:rsid w:val="5F5C5C88"/>
    <w:rsid w:val="60690F28"/>
    <w:rsid w:val="626E7747"/>
    <w:rsid w:val="6293700D"/>
    <w:rsid w:val="634B4CE0"/>
    <w:rsid w:val="6382758D"/>
    <w:rsid w:val="64460775"/>
    <w:rsid w:val="6586795E"/>
    <w:rsid w:val="66796D7F"/>
    <w:rsid w:val="68E93A4A"/>
    <w:rsid w:val="69EF7508"/>
    <w:rsid w:val="6C0A6DFC"/>
    <w:rsid w:val="6E5E0E13"/>
    <w:rsid w:val="6E871A61"/>
    <w:rsid w:val="70142336"/>
    <w:rsid w:val="709B45E1"/>
    <w:rsid w:val="710D637C"/>
    <w:rsid w:val="71307A20"/>
    <w:rsid w:val="72152D80"/>
    <w:rsid w:val="723B0A10"/>
    <w:rsid w:val="73474A90"/>
    <w:rsid w:val="73531200"/>
    <w:rsid w:val="745D187D"/>
    <w:rsid w:val="74AB50A7"/>
    <w:rsid w:val="74B75C91"/>
    <w:rsid w:val="75C13024"/>
    <w:rsid w:val="779E18F2"/>
    <w:rsid w:val="780C6B0C"/>
    <w:rsid w:val="781E4437"/>
    <w:rsid w:val="798D1D35"/>
    <w:rsid w:val="7A011ECB"/>
    <w:rsid w:val="7BA53DDF"/>
    <w:rsid w:val="7C8F704A"/>
    <w:rsid w:val="7D7B65B8"/>
    <w:rsid w:val="7DDE20E4"/>
    <w:rsid w:val="7E03136B"/>
    <w:rsid w:val="7E1F4133"/>
    <w:rsid w:val="7EB9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B8F6C10-C481-4F5F-AE98-55F7BFD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hover">
    <w:name w:val="hover"/>
    <w:basedOn w:val="a0"/>
    <w:qFormat/>
    <w:rPr>
      <w:color w:val="557EE7"/>
    </w:rPr>
  </w:style>
  <w:style w:type="character" w:customStyle="1" w:styleId="hover18">
    <w:name w:val="hover18"/>
    <w:basedOn w:val="a0"/>
    <w:qFormat/>
    <w:rPr>
      <w:color w:val="557EE7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2Exact">
    <w:name w:val="Body text (2) Exact"/>
    <w:basedOn w:val="a0"/>
    <w:link w:val="Bodytext2"/>
    <w:qFormat/>
    <w:rPr>
      <w:shd w:val="clear" w:color="auto" w:fill="FFFFFF"/>
    </w:rPr>
  </w:style>
  <w:style w:type="paragraph" w:customStyle="1" w:styleId="Bodytext2">
    <w:name w:val="Body text (2)"/>
    <w:basedOn w:val="a"/>
    <w:link w:val="Bodytext2Exact"/>
    <w:qFormat/>
    <w:pPr>
      <w:shd w:val="clear" w:color="auto" w:fill="FFFFFF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Bodytext2SimSun">
    <w:name w:val="Body text (2) + SimSun"/>
    <w:basedOn w:val="Bodytext2Exact"/>
    <w:qFormat/>
    <w:rPr>
      <w:rFonts w:ascii="宋体" w:eastAsia="宋体" w:hAnsi="宋体" w:cs="宋体"/>
      <w:color w:val="000000"/>
      <w:spacing w:val="0"/>
      <w:w w:val="100"/>
      <w:position w:val="0"/>
      <w:sz w:val="28"/>
      <w:szCs w:val="28"/>
      <w:shd w:val="clear" w:color="auto" w:fill="FFFFFF"/>
      <w:lang w:val="zh-TW" w:eastAsia="zh-TW" w:bidi="zh-TW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12C6D-5283-45B5-8666-A50D3955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732</Words>
  <Characters>87</Characters>
  <Application>Microsoft Office Word</Application>
  <DocSecurity>0</DocSecurity>
  <Lines>1</Lines>
  <Paragraphs>1</Paragraphs>
  <ScaleCrop>false</ScaleCrop>
  <Company>MS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葱心</dc:creator>
  <cp:lastModifiedBy>杨立兴</cp:lastModifiedBy>
  <cp:revision>5</cp:revision>
  <cp:lastPrinted>2020-11-24T06:15:00Z</cp:lastPrinted>
  <dcterms:created xsi:type="dcterms:W3CDTF">2020-12-01T05:47:00Z</dcterms:created>
  <dcterms:modified xsi:type="dcterms:W3CDTF">2020-12-01T06:15:00Z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